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B3463A" w14:textId="31956585" w:rsidR="005A6069" w:rsidRDefault="00445054">
      <w:r>
        <w:t>3/18/26</w:t>
      </w:r>
    </w:p>
    <w:p w14:paraId="644D15F5" w14:textId="77777777" w:rsidR="00445054" w:rsidRDefault="00445054"/>
    <w:p w14:paraId="3E97BE53" w14:textId="77777777" w:rsidR="00445054" w:rsidRPr="00445054" w:rsidRDefault="00445054" w:rsidP="00445054">
      <w:r w:rsidRPr="00445054">
        <w:t>The Purchase College community mourns the loss of Professor Emeritus Peter Schwab. As one of the first fifteen professors hired at the College in 1971, Professor Schwab helped establish the original Political Science board of study, served several terms as coordinator/chair, and later as Dean of the Division of Social Sciences. He retired in 2020 after over fifty years of teaching, scholarship, and service.</w:t>
      </w:r>
    </w:p>
    <w:p w14:paraId="5E6D3EDE" w14:textId="77777777" w:rsidR="00445054" w:rsidRPr="00445054" w:rsidRDefault="00445054" w:rsidP="00445054">
      <w:r w:rsidRPr="00445054">
        <w:t xml:space="preserve">A New York City native, Professor Schwab earned a BA in history from Fairleigh Dickinson University and an MA and PhD in political science from The New School for Social Research. As a young scholar, he joined the first Peace Corps group sent to Liberia and later received a Fulbright-Hays Award to conduct research in Ghana, Senegal, Kenya, and Ethiopia; his doctoral work focused on Ethiopian politics. Over the course of his career, he conducted research across Africa, as well as in Israel and Cuba. He authored, co-authored, or edited fourteen books. Among the most significant was </w:t>
      </w:r>
      <w:r w:rsidRPr="00445054">
        <w:rPr>
          <w:i/>
          <w:iCs/>
        </w:rPr>
        <w:t>Human Rights: Cultural and Ideological Perspectives</w:t>
      </w:r>
      <w:r w:rsidRPr="00445054">
        <w:t xml:space="preserve"> (co-edited with Adamantia </w:t>
      </w:r>
      <w:proofErr w:type="spellStart"/>
      <w:r w:rsidRPr="00445054">
        <w:t>Pollis</w:t>
      </w:r>
      <w:proofErr w:type="spellEnd"/>
      <w:r w:rsidRPr="00445054">
        <w:t xml:space="preserve">), a volume that examined the challenges of applying human rights principles across diverse political and cultural contexts and was selected by the United Nations Commission on Human Rights as a primary reference work. In </w:t>
      </w:r>
      <w:r w:rsidRPr="00445054">
        <w:rPr>
          <w:i/>
          <w:iCs/>
        </w:rPr>
        <w:t>Cuba: Confronting the U.S. Embargo</w:t>
      </w:r>
      <w:r w:rsidRPr="00445054">
        <w:t>, he offered a sustained and historically grounded critique of American policy, reflecting his long-standing insistence that foreign policy be assessed with moral clarity and intellectual rigor.</w:t>
      </w:r>
    </w:p>
    <w:p w14:paraId="2011C289" w14:textId="77777777" w:rsidR="00445054" w:rsidRPr="00445054" w:rsidRDefault="00445054" w:rsidP="00445054">
      <w:r w:rsidRPr="00445054">
        <w:t xml:space="preserve">Professor Schwab’s identity as a scholar was inseparable from his vocation as a teacher. During the Vietnam War he began teaching a course on U.S. Foreign Policy Since 1945 and continued offering it at Purchase for decades. In a 1989 New York Times interview about the course, he was asked whether it frustrated him to teach students who were not politically involved. “No, not at all. I’m a good teacher… They come out of the course with an attitude that’s very different from the one they came in with.” That confidence was borne out in the classroom. He presented competing ideological perspectives, required close reading and serious writing, and expected students to engage public life with a critical eye. His courses on the Middle East and on West African Politics and Literature—where novels such as Chinua Achebe’s </w:t>
      </w:r>
      <w:r w:rsidRPr="00445054">
        <w:rPr>
          <w:i/>
          <w:iCs/>
        </w:rPr>
        <w:t>Things Fall Apart</w:t>
      </w:r>
      <w:r w:rsidRPr="00445054">
        <w:t xml:space="preserve"> illuminated the political struggles of colonialism and decolonization—introduced generations of students to the entanglements of culture, power, and historical change.</w:t>
      </w:r>
    </w:p>
    <w:p w14:paraId="6460CD38" w14:textId="77777777" w:rsidR="00445054" w:rsidRPr="00445054" w:rsidRDefault="00445054" w:rsidP="00445054">
      <w:r w:rsidRPr="00445054">
        <w:t>He was renowned for exacting standards and an unwavering insistence on punctuality; once class began, the door was closed. Former students often recall his strictness as a mark of seriousness and respect for the work of learning. Many have described his courses as among the most demanding and consequential of their college careers, and he remained in conversation with them long after graduation, following their paths and encouraging their intellectual commitments. His mentorship endured across decades; former students became colleagues, carrying forward the habits of disciplined inquiry he had instilled.</w:t>
      </w:r>
    </w:p>
    <w:p w14:paraId="70ADDA2C" w14:textId="77777777" w:rsidR="00445054" w:rsidRPr="00445054" w:rsidRDefault="00445054" w:rsidP="00445054">
      <w:r w:rsidRPr="00445054">
        <w:t xml:space="preserve">Beyond the classroom, Professor Schwab served as president of the Purchase chapter of United University Professions and directed the College’s study abroad program in Burgos, Spain. He was a forceful and principled voice in campus governance, advocating for students and faculty and insisting that institutional decisions reflect the educational mission of the College. In the College’s </w:t>
      </w:r>
      <w:r w:rsidRPr="00445054">
        <w:lastRenderedPageBreak/>
        <w:t xml:space="preserve">early years, he joined colleagues in urging the administration to provide affordable transportation between campus and New York City, recognizing that access to the city was integral to students’ educational experience. He also contributed to public discussions of curriculum, participating in New York State efforts to strengthen Global Studies requirements in secondary education. </w:t>
      </w:r>
    </w:p>
    <w:p w14:paraId="5897BB5A" w14:textId="77777777" w:rsidR="00445054" w:rsidRPr="00445054" w:rsidRDefault="00445054" w:rsidP="00445054">
      <w:r w:rsidRPr="00445054">
        <w:t>Reflecting on his long career at the time of his retirement, Professor Schwab said, “Purchase gave me a life.” The College enabled him to pursue the teaching and scholarship to which he was devoted; just as importantly, the people at Purchase shaped him and his work. Even after retirement, he remained closely engaged with the life of the institution, maintaining relationships with faculty and staff colleagues and following developments on campus with interest and care. He often described teaching as one of the most honorable professions, and for over half a century he practiced it with rigor and devotion, enriching the lives of his students and bringing honor to our community.</w:t>
      </w:r>
    </w:p>
    <w:p w14:paraId="2E60BCF1" w14:textId="77777777" w:rsidR="00445054" w:rsidRDefault="00445054"/>
    <w:sectPr w:rsidR="0044505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5054"/>
    <w:rsid w:val="00263045"/>
    <w:rsid w:val="00445054"/>
    <w:rsid w:val="005A6069"/>
    <w:rsid w:val="005B29F5"/>
    <w:rsid w:val="006E7272"/>
    <w:rsid w:val="00952F8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0FC56E"/>
  <w15:chartTrackingRefBased/>
  <w15:docId w15:val="{3D4358EC-26F2-49C2-A7CE-92944788DF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4505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4505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4505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4505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4505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4505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4505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4505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4505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4505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4505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4505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4505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4505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4505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4505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4505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45054"/>
    <w:rPr>
      <w:rFonts w:eastAsiaTheme="majorEastAsia" w:cstheme="majorBidi"/>
      <w:color w:val="272727" w:themeColor="text1" w:themeTint="D8"/>
    </w:rPr>
  </w:style>
  <w:style w:type="paragraph" w:styleId="Title">
    <w:name w:val="Title"/>
    <w:basedOn w:val="Normal"/>
    <w:next w:val="Normal"/>
    <w:link w:val="TitleChar"/>
    <w:uiPriority w:val="10"/>
    <w:qFormat/>
    <w:rsid w:val="0044505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4505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4505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4505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45054"/>
    <w:pPr>
      <w:spacing w:before="160"/>
      <w:jc w:val="center"/>
    </w:pPr>
    <w:rPr>
      <w:i/>
      <w:iCs/>
      <w:color w:val="404040" w:themeColor="text1" w:themeTint="BF"/>
    </w:rPr>
  </w:style>
  <w:style w:type="character" w:customStyle="1" w:styleId="QuoteChar">
    <w:name w:val="Quote Char"/>
    <w:basedOn w:val="DefaultParagraphFont"/>
    <w:link w:val="Quote"/>
    <w:uiPriority w:val="29"/>
    <w:rsid w:val="00445054"/>
    <w:rPr>
      <w:i/>
      <w:iCs/>
      <w:color w:val="404040" w:themeColor="text1" w:themeTint="BF"/>
    </w:rPr>
  </w:style>
  <w:style w:type="paragraph" w:styleId="ListParagraph">
    <w:name w:val="List Paragraph"/>
    <w:basedOn w:val="Normal"/>
    <w:uiPriority w:val="34"/>
    <w:qFormat/>
    <w:rsid w:val="00445054"/>
    <w:pPr>
      <w:ind w:left="720"/>
      <w:contextualSpacing/>
    </w:pPr>
  </w:style>
  <w:style w:type="character" w:styleId="IntenseEmphasis">
    <w:name w:val="Intense Emphasis"/>
    <w:basedOn w:val="DefaultParagraphFont"/>
    <w:uiPriority w:val="21"/>
    <w:qFormat/>
    <w:rsid w:val="00445054"/>
    <w:rPr>
      <w:i/>
      <w:iCs/>
      <w:color w:val="0F4761" w:themeColor="accent1" w:themeShade="BF"/>
    </w:rPr>
  </w:style>
  <w:style w:type="paragraph" w:styleId="IntenseQuote">
    <w:name w:val="Intense Quote"/>
    <w:basedOn w:val="Normal"/>
    <w:next w:val="Normal"/>
    <w:link w:val="IntenseQuoteChar"/>
    <w:uiPriority w:val="30"/>
    <w:qFormat/>
    <w:rsid w:val="0044505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45054"/>
    <w:rPr>
      <w:i/>
      <w:iCs/>
      <w:color w:val="0F4761" w:themeColor="accent1" w:themeShade="BF"/>
    </w:rPr>
  </w:style>
  <w:style w:type="character" w:styleId="IntenseReference">
    <w:name w:val="Intense Reference"/>
    <w:basedOn w:val="DefaultParagraphFont"/>
    <w:uiPriority w:val="32"/>
    <w:qFormat/>
    <w:rsid w:val="00445054"/>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0485227">
      <w:bodyDiv w:val="1"/>
      <w:marLeft w:val="0"/>
      <w:marRight w:val="0"/>
      <w:marTop w:val="0"/>
      <w:marBottom w:val="0"/>
      <w:divBdr>
        <w:top w:val="none" w:sz="0" w:space="0" w:color="auto"/>
        <w:left w:val="none" w:sz="0" w:space="0" w:color="auto"/>
        <w:bottom w:val="none" w:sz="0" w:space="0" w:color="auto"/>
        <w:right w:val="none" w:sz="0" w:space="0" w:color="auto"/>
      </w:divBdr>
    </w:div>
    <w:div w:id="6974668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689</Words>
  <Characters>3933</Characters>
  <Application>Microsoft Office Word</Application>
  <DocSecurity>0</DocSecurity>
  <Lines>32</Lines>
  <Paragraphs>9</Paragraphs>
  <ScaleCrop>false</ScaleCrop>
  <Company/>
  <LinksUpToDate>false</LinksUpToDate>
  <CharactersWithSpaces>4613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Garofolo, Jeanmarie</dc:creator>
  <cp:keywords/>
  <dc:description/>
  <cp:lastModifiedBy>Garofolo, Jeanmarie</cp:lastModifiedBy>
  <cp:revision>1</cp:revision>
  <dcterms:created xsi:type="dcterms:W3CDTF">2026-03-18T13:51:00Z</dcterms:created>
  <dcterms:modified xsi:type="dcterms:W3CDTF">2026-03-18T13:52:00Z</dcterms:modified>
</cp:coreProperties>
</file>