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8644B" w14:textId="07FA3BD2" w:rsidR="007B5C32" w:rsidRDefault="005A537C" w:rsidP="00A2400B">
      <w:pPr>
        <w:pStyle w:val="Heading1"/>
        <w:spacing w:before="0"/>
        <w:jc w:val="center"/>
      </w:pPr>
      <w:r w:rsidRPr="00AB7331">
        <w:t xml:space="preserve">Guide to Creating </w:t>
      </w:r>
      <w:r w:rsidR="00E96058">
        <w:t>Content for Websites &amp; Broadcast Emails</w:t>
      </w:r>
    </w:p>
    <w:p w14:paraId="61281BB3" w14:textId="77777777" w:rsidR="004262B3" w:rsidRDefault="004262B3">
      <w:pPr>
        <w:rPr>
          <w:rFonts w:cs="Calibri"/>
          <w:bCs/>
          <w:spacing w:val="-2"/>
          <w:shd w:val="clear" w:color="auto" w:fill="FFFFFF"/>
        </w:rPr>
      </w:pPr>
    </w:p>
    <w:p w14:paraId="5ABB9CE9" w14:textId="77777777" w:rsidR="004262B3" w:rsidRDefault="004262B3" w:rsidP="004262B3">
      <w:pPr>
        <w:rPr>
          <w:rFonts w:cs="Calibri"/>
          <w:color w:val="252525"/>
          <w:spacing w:val="-2"/>
          <w:shd w:val="clear" w:color="auto" w:fill="FFFFFF"/>
        </w:rPr>
      </w:pPr>
      <w:r>
        <w:rPr>
          <w:rFonts w:cs="Calibri"/>
          <w:color w:val="252525"/>
          <w:spacing w:val="-2"/>
          <w:shd w:val="clear" w:color="auto" w:fill="FFFFFF"/>
        </w:rPr>
        <w:t>In</w:t>
      </w:r>
      <w:r w:rsidRPr="00C066A2">
        <w:rPr>
          <w:rFonts w:cs="Calibri"/>
          <w:color w:val="252525"/>
          <w:spacing w:val="-2"/>
          <w:shd w:val="clear" w:color="auto" w:fill="FFFFFF"/>
        </w:rPr>
        <w:t xml:space="preserve"> accordance with the </w:t>
      </w:r>
      <w:hyperlink r:id="rId7" w:history="1">
        <w:r w:rsidRPr="00967DBC">
          <w:rPr>
            <w:rStyle w:val="Hyperlink"/>
            <w:rFonts w:cs="Calibri"/>
            <w:spacing w:val="-2"/>
            <w:shd w:val="clear" w:color="auto" w:fill="FFFFFF"/>
          </w:rPr>
          <w:t>Americans with Disabilities Act of 1990</w:t>
        </w:r>
      </w:hyperlink>
      <w:r w:rsidRPr="00C066A2">
        <w:rPr>
          <w:rFonts w:cs="Calibri"/>
          <w:color w:val="252525"/>
          <w:spacing w:val="-2"/>
          <w:shd w:val="clear" w:color="auto" w:fill="FFFFFF"/>
        </w:rPr>
        <w:t xml:space="preserve">, </w:t>
      </w:r>
      <w:hyperlink r:id="rId8" w:history="1">
        <w:r w:rsidRPr="00967DBC">
          <w:rPr>
            <w:rStyle w:val="Hyperlink"/>
            <w:rFonts w:cs="Calibri"/>
            <w:spacing w:val="-2"/>
            <w:shd w:val="clear" w:color="auto" w:fill="FFFFFF"/>
          </w:rPr>
          <w:t>Section 508</w:t>
        </w:r>
      </w:hyperlink>
      <w:r w:rsidRPr="00C066A2">
        <w:rPr>
          <w:rFonts w:cs="Calibri"/>
          <w:color w:val="252525"/>
          <w:spacing w:val="-2"/>
          <w:shd w:val="clear" w:color="auto" w:fill="FFFFFF"/>
        </w:rPr>
        <w:t xml:space="preserve">, </w:t>
      </w:r>
      <w:hyperlink r:id="rId9" w:anchor="intro" w:history="1">
        <w:r w:rsidRPr="00967DBC">
          <w:rPr>
            <w:rStyle w:val="Hyperlink"/>
            <w:rFonts w:cs="Calibri"/>
            <w:spacing w:val="-2"/>
            <w:shd w:val="clear" w:color="auto" w:fill="FFFFFF"/>
          </w:rPr>
          <w:t>WCAG 2.2</w:t>
        </w:r>
      </w:hyperlink>
      <w:r w:rsidRPr="00C066A2">
        <w:rPr>
          <w:rFonts w:cs="Calibri"/>
          <w:color w:val="252525"/>
          <w:spacing w:val="-2"/>
          <w:shd w:val="clear" w:color="auto" w:fill="FFFFFF"/>
        </w:rPr>
        <w:t xml:space="preserve">, as well as the </w:t>
      </w:r>
      <w:hyperlink r:id="rId10" w:history="1">
        <w:r w:rsidRPr="00967DBC">
          <w:rPr>
            <w:rStyle w:val="Hyperlink"/>
            <w:rFonts w:cs="Calibri"/>
            <w:spacing w:val="-2"/>
            <w:shd w:val="clear" w:color="auto" w:fill="FFFFFF"/>
          </w:rPr>
          <w:t>Purchase College EITA Policy</w:t>
        </w:r>
      </w:hyperlink>
      <w:r>
        <w:rPr>
          <w:rFonts w:cs="Calibri"/>
          <w:color w:val="252525"/>
          <w:spacing w:val="-2"/>
          <w:shd w:val="clear" w:color="auto" w:fill="FFFFFF"/>
        </w:rPr>
        <w:t>, all content must be accessible.</w:t>
      </w:r>
    </w:p>
    <w:p w14:paraId="6A7F6C49" w14:textId="77777777" w:rsidR="004262B3" w:rsidRDefault="004262B3" w:rsidP="004262B3">
      <w:pPr>
        <w:rPr>
          <w:rFonts w:cs="Calibri"/>
          <w:color w:val="252525"/>
          <w:spacing w:val="-2"/>
          <w:shd w:val="clear" w:color="auto" w:fill="FFFFFF"/>
        </w:rPr>
      </w:pPr>
    </w:p>
    <w:p w14:paraId="356A1DF6" w14:textId="77777777" w:rsidR="004262B3" w:rsidRPr="004262B3" w:rsidRDefault="004262B3" w:rsidP="00FE07DC">
      <w:pPr>
        <w:pStyle w:val="Heading2"/>
        <w:spacing w:before="0"/>
      </w:pPr>
      <w:r w:rsidRPr="004262B3">
        <w:t>What is accessible content?</w:t>
      </w:r>
    </w:p>
    <w:p w14:paraId="430C405B" w14:textId="77777777" w:rsidR="004262B3" w:rsidRPr="004262B3" w:rsidRDefault="004262B3" w:rsidP="00FE07DC">
      <w:r w:rsidRPr="004262B3">
        <w:t>Accessible content is content that is structured to be free of barriers, allowing for individuals with various disabilities to access the information.</w:t>
      </w:r>
    </w:p>
    <w:p w14:paraId="18ACD7E3" w14:textId="77777777" w:rsidR="004262B3" w:rsidRDefault="004262B3" w:rsidP="00361E40">
      <w:pPr>
        <w:rPr>
          <w:rFonts w:cs="Calibri"/>
          <w:color w:val="252525"/>
          <w:spacing w:val="-2"/>
          <w:shd w:val="clear" w:color="auto" w:fill="FFFFFF"/>
        </w:rPr>
      </w:pPr>
    </w:p>
    <w:p w14:paraId="39E2DDBB" w14:textId="7858A6FC" w:rsidR="004262B3" w:rsidRPr="00C066A2" w:rsidRDefault="00E96058" w:rsidP="00FE07DC">
      <w:pPr>
        <w:pStyle w:val="Heading2"/>
        <w:spacing w:before="0"/>
        <w:rPr>
          <w:szCs w:val="22"/>
          <w:shd w:val="clear" w:color="auto" w:fill="FFFFFF"/>
        </w:rPr>
      </w:pPr>
      <w:r>
        <w:rPr>
          <w:shd w:val="clear" w:color="auto" w:fill="FFFFFF"/>
        </w:rPr>
        <w:t>Colors and Fonts</w:t>
      </w:r>
    </w:p>
    <w:p w14:paraId="2A46667A" w14:textId="758BB4B0" w:rsidR="00E96058" w:rsidRDefault="00E96058" w:rsidP="00361E40">
      <w:pPr>
        <w:pStyle w:val="ListParagraph"/>
        <w:numPr>
          <w:ilvl w:val="0"/>
          <w:numId w:val="2"/>
        </w:numPr>
        <w:rPr>
          <w:rFonts w:cs="Calibri"/>
          <w:b/>
          <w:bCs/>
          <w:color w:val="252525"/>
          <w:spacing w:val="-2"/>
          <w:shd w:val="clear" w:color="auto" w:fill="FFFFFF"/>
        </w:rPr>
      </w:pPr>
      <w:r w:rsidRPr="00E96058">
        <w:rPr>
          <w:rFonts w:cs="Calibri"/>
          <w:b/>
          <w:bCs/>
          <w:color w:val="252525"/>
          <w:spacing w:val="-2"/>
          <w:shd w:val="clear" w:color="auto" w:fill="FFFFFF"/>
        </w:rPr>
        <w:t>Choose colors and fonts that are easily discernable from the background.</w:t>
      </w:r>
    </w:p>
    <w:p w14:paraId="2E7636C7" w14:textId="77777777" w:rsidR="00E96058" w:rsidRPr="00E96058" w:rsidRDefault="00E96058" w:rsidP="006D1BD3">
      <w:pPr>
        <w:ind w:left="720"/>
        <w:rPr>
          <w:rFonts w:cs="Calibri"/>
          <w:color w:val="252525"/>
          <w:spacing w:val="-2"/>
          <w:shd w:val="clear" w:color="auto" w:fill="FFFFFF"/>
        </w:rPr>
      </w:pPr>
      <w:r w:rsidRPr="00E96058">
        <w:rPr>
          <w:rFonts w:cs="Calibri"/>
          <w:color w:val="252525"/>
          <w:spacing w:val="-2"/>
          <w:shd w:val="clear" w:color="auto" w:fill="FFFFFF"/>
        </w:rPr>
        <w:t>Most of us know that light text on a white background is not accessible.</w:t>
      </w:r>
    </w:p>
    <w:p w14:paraId="08203DC6" w14:textId="77777777" w:rsidR="00E96058" w:rsidRPr="00E96058" w:rsidRDefault="00E96058" w:rsidP="00E96058">
      <w:pPr>
        <w:ind w:left="720"/>
        <w:rPr>
          <w:rFonts w:cs="Calibri"/>
          <w:color w:val="252525"/>
          <w:spacing w:val="-2"/>
          <w:shd w:val="clear" w:color="auto" w:fill="FFFFFF"/>
        </w:rPr>
      </w:pPr>
    </w:p>
    <w:p w14:paraId="57EE815C" w14:textId="77777777" w:rsidR="00E96058" w:rsidRPr="00E96058" w:rsidRDefault="00E96058" w:rsidP="00E96058">
      <w:pPr>
        <w:ind w:left="720"/>
        <w:rPr>
          <w:rFonts w:cs="Calibri"/>
          <w:color w:val="252525"/>
          <w:spacing w:val="-2"/>
          <w:shd w:val="clear" w:color="auto" w:fill="FFFFFF"/>
        </w:rPr>
      </w:pPr>
      <w:r w:rsidRPr="00E96058">
        <w:rPr>
          <w:rFonts w:cs="Calibri"/>
          <w:color w:val="252525"/>
          <w:spacing w:val="-2"/>
          <w:shd w:val="clear" w:color="auto" w:fill="FFFFFF"/>
        </w:rPr>
        <w:t>However, red text on a white background is also difficult for some to read. Choose a dark red or a dark purple instead of a bright red.</w:t>
      </w:r>
    </w:p>
    <w:p w14:paraId="73E59B9B" w14:textId="77777777" w:rsidR="00E96058" w:rsidRPr="00E96058" w:rsidRDefault="00E96058" w:rsidP="00E96058">
      <w:pPr>
        <w:ind w:left="720"/>
        <w:rPr>
          <w:rFonts w:cs="Calibri"/>
          <w:color w:val="252525"/>
          <w:spacing w:val="-2"/>
          <w:shd w:val="clear" w:color="auto" w:fill="FFFFFF"/>
        </w:rPr>
      </w:pPr>
    </w:p>
    <w:p w14:paraId="5307EEB5" w14:textId="7AB1E24B" w:rsidR="00E96058" w:rsidRPr="00E96058" w:rsidRDefault="00E96058" w:rsidP="00E96058">
      <w:pPr>
        <w:ind w:left="720"/>
        <w:rPr>
          <w:rFonts w:cs="Calibri"/>
          <w:color w:val="252525"/>
          <w:spacing w:val="-2"/>
          <w:shd w:val="clear" w:color="auto" w:fill="FFFFFF"/>
        </w:rPr>
      </w:pPr>
      <w:r w:rsidRPr="00E96058">
        <w:rPr>
          <w:rFonts w:cs="Calibri"/>
          <w:color w:val="252525"/>
          <w:spacing w:val="-2"/>
          <w:shd w:val="clear" w:color="auto" w:fill="FFFFFF"/>
        </w:rPr>
        <w:t xml:space="preserve">You may also use the </w:t>
      </w:r>
      <w:hyperlink r:id="rId11" w:history="1">
        <w:r w:rsidRPr="00F77FE7">
          <w:rPr>
            <w:rStyle w:val="Hyperlink"/>
            <w:rFonts w:cs="Calibri"/>
            <w:spacing w:val="-2"/>
            <w:shd w:val="clear" w:color="auto" w:fill="FFFFFF"/>
          </w:rPr>
          <w:t>WebAim Contrast Checker</w:t>
        </w:r>
      </w:hyperlink>
      <w:r w:rsidRPr="00E96058">
        <w:rPr>
          <w:rFonts w:cs="Calibri"/>
          <w:color w:val="252525"/>
          <w:spacing w:val="-2"/>
          <w:shd w:val="clear" w:color="auto" w:fill="FFFFFF"/>
        </w:rPr>
        <w:t xml:space="preserve"> to determine whether your text meets the minimum contrast requirements for accessibility.</w:t>
      </w:r>
    </w:p>
    <w:p w14:paraId="20A8A9CD" w14:textId="77777777" w:rsidR="00E96058" w:rsidRPr="00E96058" w:rsidRDefault="00E96058" w:rsidP="00E96058">
      <w:pPr>
        <w:rPr>
          <w:rFonts w:cs="Calibri"/>
          <w:b/>
          <w:bCs/>
          <w:color w:val="252525"/>
          <w:spacing w:val="-2"/>
          <w:shd w:val="clear" w:color="auto" w:fill="FFFFFF"/>
        </w:rPr>
      </w:pPr>
    </w:p>
    <w:p w14:paraId="0AB25C6D" w14:textId="77777777" w:rsidR="00E96058" w:rsidRPr="00E96058" w:rsidRDefault="00E96058" w:rsidP="00E96058">
      <w:pPr>
        <w:pStyle w:val="ListParagraph"/>
        <w:numPr>
          <w:ilvl w:val="0"/>
          <w:numId w:val="6"/>
        </w:numPr>
        <w:rPr>
          <w:rFonts w:cs="Calibri"/>
          <w:b/>
          <w:bCs/>
          <w:color w:val="252525"/>
          <w:spacing w:val="-2"/>
          <w:shd w:val="clear" w:color="auto" w:fill="FFFFFF"/>
        </w:rPr>
      </w:pPr>
      <w:r w:rsidRPr="00E96058">
        <w:rPr>
          <w:rFonts w:cs="Calibri"/>
          <w:b/>
          <w:bCs/>
          <w:color w:val="252525"/>
          <w:spacing w:val="-2"/>
          <w:shd w:val="clear" w:color="auto" w:fill="FFFFFF"/>
        </w:rPr>
        <w:t>Use the bold tag, italics or both to emphasize text.</w:t>
      </w:r>
    </w:p>
    <w:p w14:paraId="77906DBA" w14:textId="77777777" w:rsidR="00E96058" w:rsidRPr="00E96058" w:rsidRDefault="00E96058" w:rsidP="00E96058">
      <w:pPr>
        <w:rPr>
          <w:rFonts w:cs="Calibri"/>
          <w:b/>
          <w:bCs/>
          <w:color w:val="252525"/>
          <w:spacing w:val="-2"/>
          <w:shd w:val="clear" w:color="auto" w:fill="FFFFFF"/>
        </w:rPr>
      </w:pPr>
    </w:p>
    <w:p w14:paraId="5195DCA5" w14:textId="5B9DA5D1" w:rsidR="00150A2F" w:rsidRPr="00E96058" w:rsidRDefault="006B0E91" w:rsidP="00E96058">
      <w:pPr>
        <w:pStyle w:val="ListParagraph"/>
        <w:numPr>
          <w:ilvl w:val="0"/>
          <w:numId w:val="6"/>
        </w:numPr>
        <w:rPr>
          <w:rFonts w:cs="Calibri"/>
          <w:b/>
          <w:bCs/>
          <w:color w:val="252525"/>
          <w:spacing w:val="-2"/>
          <w:shd w:val="clear" w:color="auto" w:fill="FFFFFF"/>
        </w:rPr>
      </w:pPr>
      <w:r>
        <w:rPr>
          <w:rFonts w:cs="Calibri"/>
          <w:b/>
          <w:bCs/>
          <w:color w:val="252525"/>
          <w:spacing w:val="-2"/>
          <w:shd w:val="clear" w:color="auto" w:fill="FFFFFF"/>
        </w:rPr>
        <w:t xml:space="preserve">Be careful when </w:t>
      </w:r>
      <w:r w:rsidR="00E96058" w:rsidRPr="00E96058">
        <w:rPr>
          <w:rFonts w:cs="Calibri"/>
          <w:b/>
          <w:bCs/>
          <w:color w:val="252525"/>
          <w:spacing w:val="-2"/>
          <w:shd w:val="clear" w:color="auto" w:fill="FFFFFF"/>
        </w:rPr>
        <w:t>highlight</w:t>
      </w:r>
      <w:r w:rsidR="00931AE7">
        <w:rPr>
          <w:rFonts w:cs="Calibri"/>
          <w:b/>
          <w:bCs/>
          <w:color w:val="252525"/>
          <w:spacing w:val="-2"/>
          <w:shd w:val="clear" w:color="auto" w:fill="FFFFFF"/>
        </w:rPr>
        <w:t>ing</w:t>
      </w:r>
      <w:r w:rsidR="00E96058" w:rsidRPr="00E96058">
        <w:rPr>
          <w:rFonts w:cs="Calibri"/>
          <w:b/>
          <w:bCs/>
          <w:color w:val="252525"/>
          <w:spacing w:val="-2"/>
          <w:shd w:val="clear" w:color="auto" w:fill="FFFFFF"/>
        </w:rPr>
        <w:t xml:space="preserve"> text</w:t>
      </w:r>
      <w:r w:rsidR="004312D4">
        <w:rPr>
          <w:rFonts w:cs="Calibri"/>
          <w:b/>
          <w:bCs/>
          <w:color w:val="252525"/>
          <w:spacing w:val="-2"/>
          <w:shd w:val="clear" w:color="auto" w:fill="FFFFFF"/>
        </w:rPr>
        <w:t>.</w:t>
      </w:r>
    </w:p>
    <w:p w14:paraId="114DA708" w14:textId="77777777" w:rsidR="00E96058" w:rsidRPr="00E96058" w:rsidRDefault="00E96058" w:rsidP="006D1BD3">
      <w:pPr>
        <w:ind w:left="720"/>
        <w:rPr>
          <w:rFonts w:cs="Calibri"/>
          <w:color w:val="252525"/>
          <w:spacing w:val="-2"/>
          <w:shd w:val="clear" w:color="auto" w:fill="FFFFFF"/>
        </w:rPr>
      </w:pPr>
      <w:r w:rsidRPr="00E96058">
        <w:rPr>
          <w:rFonts w:cs="Calibri"/>
          <w:color w:val="252525"/>
          <w:spacing w:val="-2"/>
          <w:shd w:val="clear" w:color="auto" w:fill="FFFFFF"/>
        </w:rPr>
        <w:t>Those using screen reading technology may not understand that the text is emphasized.</w:t>
      </w:r>
    </w:p>
    <w:p w14:paraId="6B0DA443" w14:textId="77777777" w:rsidR="00E96058" w:rsidRPr="00E96058" w:rsidRDefault="00E96058" w:rsidP="00E96058">
      <w:pPr>
        <w:ind w:left="720"/>
        <w:rPr>
          <w:rFonts w:cs="Calibri"/>
          <w:color w:val="252525"/>
          <w:spacing w:val="-2"/>
          <w:shd w:val="clear" w:color="auto" w:fill="FFFFFF"/>
        </w:rPr>
      </w:pPr>
    </w:p>
    <w:p w14:paraId="17EE5025" w14:textId="488C6AAA" w:rsidR="00E96058" w:rsidRDefault="00E96058" w:rsidP="00E96058">
      <w:pPr>
        <w:ind w:left="720"/>
        <w:rPr>
          <w:rFonts w:cs="Calibri"/>
          <w:color w:val="252525"/>
          <w:spacing w:val="-2"/>
          <w:shd w:val="clear" w:color="auto" w:fill="FFFFFF"/>
        </w:rPr>
      </w:pPr>
      <w:r w:rsidRPr="00E96058">
        <w:rPr>
          <w:rFonts w:cs="Calibri"/>
          <w:color w:val="252525"/>
          <w:spacing w:val="-2"/>
          <w:shd w:val="clear" w:color="auto" w:fill="FFFFFF"/>
        </w:rPr>
        <w:t>Those with low vision or who lack the ability to differentiate colors may have difficulty if the color contrast ratio is low.</w:t>
      </w:r>
    </w:p>
    <w:p w14:paraId="4DE4D60C" w14:textId="5EF45F7A" w:rsidR="00931AE7" w:rsidRDefault="00931AE7" w:rsidP="00E96058">
      <w:pPr>
        <w:ind w:left="720"/>
        <w:rPr>
          <w:rFonts w:cs="Calibri"/>
          <w:color w:val="252525"/>
          <w:spacing w:val="-2"/>
          <w:shd w:val="clear" w:color="auto" w:fill="FFFFFF"/>
        </w:rPr>
      </w:pPr>
    </w:p>
    <w:p w14:paraId="5FFFB258" w14:textId="4442042D" w:rsidR="00931AE7" w:rsidRDefault="0012246D" w:rsidP="00E96058">
      <w:pPr>
        <w:ind w:left="720"/>
        <w:rPr>
          <w:rFonts w:cs="Calibri"/>
          <w:color w:val="252525"/>
          <w:spacing w:val="-2"/>
          <w:shd w:val="clear" w:color="auto" w:fill="FFFFFF"/>
        </w:rPr>
      </w:pPr>
      <w:r>
        <w:rPr>
          <w:rFonts w:cs="Calibri"/>
          <w:color w:val="252525"/>
          <w:spacing w:val="-2"/>
          <w:shd w:val="clear" w:color="auto" w:fill="FFFFFF"/>
        </w:rPr>
        <w:t>Consider using</w:t>
      </w:r>
      <w:r w:rsidR="00931AE7">
        <w:rPr>
          <w:rFonts w:cs="Calibri"/>
          <w:color w:val="252525"/>
          <w:spacing w:val="-2"/>
          <w:shd w:val="clear" w:color="auto" w:fill="FFFFFF"/>
        </w:rPr>
        <w:t xml:space="preserve"> other options or combine highlighting with other options.</w:t>
      </w:r>
    </w:p>
    <w:p w14:paraId="292516F5" w14:textId="0EEE785E" w:rsidR="00066D8D" w:rsidRDefault="00066D8D" w:rsidP="00E96058">
      <w:pPr>
        <w:rPr>
          <w:rFonts w:cs="Calibri"/>
          <w:color w:val="252525"/>
          <w:spacing w:val="-2"/>
          <w:shd w:val="clear" w:color="auto" w:fill="FFFFFF"/>
        </w:rPr>
      </w:pPr>
    </w:p>
    <w:p w14:paraId="12619D35" w14:textId="77777777" w:rsidR="00066D8D" w:rsidRPr="00066D8D" w:rsidRDefault="00066D8D" w:rsidP="00066D8D">
      <w:pPr>
        <w:pStyle w:val="ListParagraph"/>
        <w:numPr>
          <w:ilvl w:val="0"/>
          <w:numId w:val="7"/>
        </w:numPr>
        <w:rPr>
          <w:rFonts w:cs="Calibri"/>
          <w:b/>
          <w:bCs/>
          <w:color w:val="252525"/>
          <w:spacing w:val="-2"/>
          <w:shd w:val="clear" w:color="auto" w:fill="FFFFFF"/>
        </w:rPr>
      </w:pPr>
      <w:r w:rsidRPr="00066D8D">
        <w:rPr>
          <w:rFonts w:cs="Calibri"/>
          <w:b/>
          <w:bCs/>
          <w:color w:val="252525"/>
          <w:spacing w:val="-2"/>
          <w:shd w:val="clear" w:color="auto" w:fill="FFFFFF"/>
        </w:rPr>
        <w:t>Avoid cursive or fancy fonts to increase legibility.</w:t>
      </w:r>
    </w:p>
    <w:p w14:paraId="45D8BF90" w14:textId="77777777" w:rsidR="00066D8D" w:rsidRPr="00066D8D" w:rsidRDefault="00066D8D" w:rsidP="00066D8D">
      <w:pPr>
        <w:rPr>
          <w:rFonts w:cs="Calibri"/>
          <w:b/>
          <w:bCs/>
          <w:color w:val="252525"/>
          <w:spacing w:val="-2"/>
          <w:shd w:val="clear" w:color="auto" w:fill="FFFFFF"/>
        </w:rPr>
      </w:pPr>
    </w:p>
    <w:p w14:paraId="6D8C6CF0" w14:textId="703375AC" w:rsidR="00066D8D" w:rsidRPr="00066D8D" w:rsidRDefault="00066D8D" w:rsidP="00066D8D">
      <w:pPr>
        <w:pStyle w:val="ListParagraph"/>
        <w:numPr>
          <w:ilvl w:val="0"/>
          <w:numId w:val="7"/>
        </w:numPr>
        <w:rPr>
          <w:rFonts w:cs="Calibri"/>
          <w:b/>
          <w:bCs/>
          <w:color w:val="252525"/>
          <w:spacing w:val="-2"/>
          <w:shd w:val="clear" w:color="auto" w:fill="FFFFFF"/>
        </w:rPr>
      </w:pPr>
      <w:r w:rsidRPr="00066D8D">
        <w:rPr>
          <w:rFonts w:cs="Calibri"/>
          <w:b/>
          <w:bCs/>
          <w:color w:val="252525"/>
          <w:spacing w:val="-2"/>
          <w:shd w:val="clear" w:color="auto" w:fill="FFFFFF"/>
        </w:rPr>
        <w:t>Avoid capitalizing entire words.</w:t>
      </w:r>
    </w:p>
    <w:p w14:paraId="55038ED4" w14:textId="77777777" w:rsidR="00066D8D" w:rsidRPr="00066D8D" w:rsidRDefault="00066D8D" w:rsidP="006D1BD3">
      <w:pPr>
        <w:ind w:left="720"/>
        <w:rPr>
          <w:rFonts w:cs="Calibri"/>
          <w:color w:val="252525"/>
          <w:spacing w:val="-2"/>
          <w:shd w:val="clear" w:color="auto" w:fill="FFFFFF"/>
        </w:rPr>
      </w:pPr>
      <w:r w:rsidRPr="00066D8D">
        <w:rPr>
          <w:rFonts w:cs="Calibri"/>
          <w:color w:val="252525"/>
          <w:spacing w:val="-2"/>
          <w:shd w:val="clear" w:color="auto" w:fill="FFFFFF"/>
        </w:rPr>
        <w:t>When you capitalize an entire word, screen reading software will announce each letter individually rather than announce the word. Similar to the raw url link issue, this makes it very difficult for an individual dependent on screen reading technology to understand the word.</w:t>
      </w:r>
    </w:p>
    <w:p w14:paraId="048B3276" w14:textId="77777777" w:rsidR="00066D8D" w:rsidRPr="00066D8D" w:rsidRDefault="00066D8D" w:rsidP="00066D8D">
      <w:pPr>
        <w:rPr>
          <w:rFonts w:cs="Calibri"/>
          <w:color w:val="252525"/>
          <w:spacing w:val="-2"/>
          <w:shd w:val="clear" w:color="auto" w:fill="FFFFFF"/>
        </w:rPr>
      </w:pPr>
    </w:p>
    <w:p w14:paraId="6B1B8B5E" w14:textId="77777777" w:rsidR="00066D8D" w:rsidRPr="00066D8D" w:rsidRDefault="00066D8D" w:rsidP="00066D8D">
      <w:pPr>
        <w:pStyle w:val="ListParagraph"/>
        <w:numPr>
          <w:ilvl w:val="0"/>
          <w:numId w:val="7"/>
        </w:numPr>
        <w:rPr>
          <w:rFonts w:cs="Calibri"/>
          <w:b/>
          <w:bCs/>
          <w:color w:val="252525"/>
          <w:spacing w:val="-2"/>
          <w:shd w:val="clear" w:color="auto" w:fill="FFFFFF"/>
        </w:rPr>
      </w:pPr>
      <w:r w:rsidRPr="00066D8D">
        <w:rPr>
          <w:rFonts w:cs="Calibri"/>
          <w:b/>
          <w:bCs/>
          <w:color w:val="252525"/>
          <w:spacing w:val="-2"/>
          <w:shd w:val="clear" w:color="auto" w:fill="FFFFFF"/>
        </w:rPr>
        <w:t>Avoid using strike-through styling.</w:t>
      </w:r>
    </w:p>
    <w:p w14:paraId="19275577" w14:textId="77777777" w:rsidR="00066D8D" w:rsidRPr="00066D8D" w:rsidRDefault="00066D8D" w:rsidP="00066D8D">
      <w:pPr>
        <w:ind w:left="720"/>
        <w:rPr>
          <w:rFonts w:cs="Calibri"/>
          <w:color w:val="252525"/>
          <w:spacing w:val="-2"/>
          <w:shd w:val="clear" w:color="auto" w:fill="FFFFFF"/>
        </w:rPr>
      </w:pPr>
      <w:r w:rsidRPr="00066D8D">
        <w:rPr>
          <w:rFonts w:cs="Calibri"/>
          <w:color w:val="252525"/>
          <w:spacing w:val="-2"/>
          <w:shd w:val="clear" w:color="auto" w:fill="FFFFFF"/>
        </w:rPr>
        <w:t>Screen reading software typically ignores it and the text is announced without indicating that there’s a strike-through.</w:t>
      </w:r>
    </w:p>
    <w:p w14:paraId="1506868E" w14:textId="77777777" w:rsidR="00066D8D" w:rsidRPr="00066D8D" w:rsidRDefault="00066D8D" w:rsidP="00066D8D">
      <w:pPr>
        <w:rPr>
          <w:rFonts w:cs="Calibri"/>
          <w:color w:val="252525"/>
          <w:spacing w:val="-2"/>
          <w:shd w:val="clear" w:color="auto" w:fill="FFFFFF"/>
        </w:rPr>
      </w:pPr>
    </w:p>
    <w:p w14:paraId="05BC129B" w14:textId="3664C4A3" w:rsidR="00066D8D" w:rsidRPr="00066D8D" w:rsidRDefault="00066D8D" w:rsidP="00066D8D">
      <w:pPr>
        <w:pStyle w:val="ListParagraph"/>
        <w:numPr>
          <w:ilvl w:val="0"/>
          <w:numId w:val="7"/>
        </w:numPr>
        <w:rPr>
          <w:rFonts w:cs="Calibri"/>
          <w:b/>
          <w:bCs/>
          <w:color w:val="252525"/>
          <w:spacing w:val="-2"/>
          <w:shd w:val="clear" w:color="auto" w:fill="FFFFFF"/>
        </w:rPr>
      </w:pPr>
      <w:r w:rsidRPr="00066D8D">
        <w:rPr>
          <w:rFonts w:cs="Calibri"/>
          <w:b/>
          <w:bCs/>
          <w:color w:val="252525"/>
          <w:spacing w:val="-2"/>
          <w:shd w:val="clear" w:color="auto" w:fill="FFFFFF"/>
        </w:rPr>
        <w:t>Reserve the use of underlines for links.</w:t>
      </w:r>
    </w:p>
    <w:p w14:paraId="1C0B49DF" w14:textId="77777777" w:rsidR="00E96058" w:rsidRPr="00C066A2" w:rsidRDefault="00E96058" w:rsidP="00E96058">
      <w:pPr>
        <w:rPr>
          <w:rFonts w:cs="Calibri"/>
          <w:color w:val="252525"/>
          <w:spacing w:val="-2"/>
          <w:shd w:val="clear" w:color="auto" w:fill="FFFFFF"/>
        </w:rPr>
      </w:pPr>
    </w:p>
    <w:p w14:paraId="7D3E8805" w14:textId="2C13CEB6" w:rsidR="00292B19" w:rsidRDefault="00066D8D" w:rsidP="00066D8D">
      <w:pPr>
        <w:pStyle w:val="Heading2"/>
        <w:rPr>
          <w:shd w:val="clear" w:color="auto" w:fill="FFFFFF"/>
        </w:rPr>
      </w:pPr>
      <w:r>
        <w:rPr>
          <w:shd w:val="clear" w:color="auto" w:fill="FFFFFF"/>
        </w:rPr>
        <w:t>Links</w:t>
      </w:r>
    </w:p>
    <w:p w14:paraId="4960FC75" w14:textId="77777777" w:rsidR="000D5715" w:rsidRPr="000D5715" w:rsidRDefault="000D5715" w:rsidP="000D5715">
      <w:pPr>
        <w:pStyle w:val="ListParagraph"/>
        <w:numPr>
          <w:ilvl w:val="0"/>
          <w:numId w:val="9"/>
        </w:numPr>
        <w:rPr>
          <w:rFonts w:cs="Calibri"/>
          <w:b/>
          <w:bCs/>
          <w:color w:val="252525"/>
          <w:spacing w:val="-2"/>
          <w:shd w:val="clear" w:color="auto" w:fill="FFFFFF"/>
        </w:rPr>
      </w:pPr>
      <w:r w:rsidRPr="000D5715">
        <w:rPr>
          <w:rFonts w:cs="Calibri"/>
          <w:b/>
          <w:bCs/>
          <w:color w:val="252525"/>
          <w:spacing w:val="-2"/>
          <w:shd w:val="clear" w:color="auto" w:fill="FFFFFF"/>
        </w:rPr>
        <w:t>Create descriptive text for your links.</w:t>
      </w:r>
    </w:p>
    <w:p w14:paraId="32E177A4" w14:textId="77777777" w:rsidR="000D5715" w:rsidRPr="000D5715" w:rsidRDefault="000D5715" w:rsidP="006D1BD3">
      <w:pPr>
        <w:ind w:left="720"/>
        <w:rPr>
          <w:rFonts w:cs="Calibri"/>
          <w:color w:val="252525"/>
          <w:spacing w:val="-2"/>
          <w:shd w:val="clear" w:color="auto" w:fill="FFFFFF"/>
        </w:rPr>
      </w:pPr>
      <w:r w:rsidRPr="000D5715">
        <w:rPr>
          <w:rFonts w:cs="Calibri"/>
          <w:color w:val="252525"/>
          <w:spacing w:val="-2"/>
          <w:shd w:val="clear" w:color="auto" w:fill="FFFFFF"/>
        </w:rPr>
        <w:t xml:space="preserve">Generic text for links, such as </w:t>
      </w:r>
      <w:r w:rsidRPr="00896530">
        <w:rPr>
          <w:rFonts w:cs="Calibri"/>
          <w:i/>
          <w:iCs/>
          <w:color w:val="252525"/>
          <w:spacing w:val="-2"/>
          <w:shd w:val="clear" w:color="auto" w:fill="FFFFFF"/>
        </w:rPr>
        <w:t>click here, more details,</w:t>
      </w:r>
      <w:r w:rsidRPr="000D5715">
        <w:rPr>
          <w:rFonts w:cs="Calibri"/>
          <w:color w:val="252525"/>
          <w:spacing w:val="-2"/>
          <w:shd w:val="clear" w:color="auto" w:fill="FFFFFF"/>
        </w:rPr>
        <w:t xml:space="preserve"> and </w:t>
      </w:r>
      <w:r w:rsidRPr="00896530">
        <w:rPr>
          <w:rFonts w:cs="Calibri"/>
          <w:i/>
          <w:iCs/>
          <w:color w:val="252525"/>
          <w:spacing w:val="-2"/>
          <w:shd w:val="clear" w:color="auto" w:fill="FFFFFF"/>
        </w:rPr>
        <w:t>learn more</w:t>
      </w:r>
      <w:r w:rsidRPr="000D5715">
        <w:rPr>
          <w:rFonts w:cs="Calibri"/>
          <w:color w:val="252525"/>
          <w:spacing w:val="-2"/>
          <w:shd w:val="clear" w:color="auto" w:fill="FFFFFF"/>
        </w:rPr>
        <w:t xml:space="preserve"> creates confusion. It gets even more confusing when the same text is used for multiple links with different link destinations.</w:t>
      </w:r>
    </w:p>
    <w:p w14:paraId="0EB7A7F9" w14:textId="77777777" w:rsidR="000D5715" w:rsidRPr="000D5715" w:rsidRDefault="000D5715" w:rsidP="000D5715">
      <w:pPr>
        <w:rPr>
          <w:rFonts w:cs="Calibri"/>
          <w:color w:val="252525"/>
          <w:spacing w:val="-2"/>
          <w:shd w:val="clear" w:color="auto" w:fill="FFFFFF"/>
        </w:rPr>
      </w:pPr>
    </w:p>
    <w:p w14:paraId="36B3A352" w14:textId="77777777" w:rsidR="000D5715" w:rsidRPr="000B1216" w:rsidRDefault="000D5715" w:rsidP="000B1216">
      <w:pPr>
        <w:pStyle w:val="ListParagraph"/>
        <w:numPr>
          <w:ilvl w:val="0"/>
          <w:numId w:val="9"/>
        </w:numPr>
        <w:rPr>
          <w:rFonts w:cs="Calibri"/>
          <w:b/>
          <w:bCs/>
          <w:color w:val="252525"/>
          <w:spacing w:val="-2"/>
          <w:shd w:val="clear" w:color="auto" w:fill="FFFFFF"/>
        </w:rPr>
      </w:pPr>
      <w:r w:rsidRPr="000B1216">
        <w:rPr>
          <w:rFonts w:cs="Calibri"/>
          <w:b/>
          <w:bCs/>
          <w:color w:val="252525"/>
          <w:spacing w:val="-2"/>
          <w:shd w:val="clear" w:color="auto" w:fill="FFFFFF"/>
        </w:rPr>
        <w:t>Avoid raw urls, such as https://www., etcetera.</w:t>
      </w:r>
    </w:p>
    <w:p w14:paraId="5BBE3C79" w14:textId="77777777" w:rsidR="000D5715" w:rsidRPr="000D5715" w:rsidRDefault="000D5715" w:rsidP="0050698E">
      <w:pPr>
        <w:ind w:left="720"/>
        <w:rPr>
          <w:rFonts w:cs="Calibri"/>
          <w:color w:val="252525"/>
          <w:spacing w:val="-2"/>
          <w:shd w:val="clear" w:color="auto" w:fill="FFFFFF"/>
        </w:rPr>
      </w:pPr>
      <w:r w:rsidRPr="000D5715">
        <w:rPr>
          <w:rFonts w:cs="Calibri"/>
          <w:color w:val="252525"/>
          <w:spacing w:val="-2"/>
          <w:shd w:val="clear" w:color="auto" w:fill="FFFFFF"/>
        </w:rPr>
        <w:t>Screen reading software will announce each letter of the url. This makes it very difficult for an individual dependent on screen reading technology to understand the link destination.</w:t>
      </w:r>
    </w:p>
    <w:p w14:paraId="2C22CED7" w14:textId="77777777" w:rsidR="000D5715" w:rsidRPr="000D5715" w:rsidRDefault="000D5715" w:rsidP="000D5715">
      <w:pPr>
        <w:rPr>
          <w:rFonts w:cs="Calibri"/>
          <w:color w:val="252525"/>
          <w:spacing w:val="-2"/>
          <w:shd w:val="clear" w:color="auto" w:fill="FFFFFF"/>
        </w:rPr>
      </w:pPr>
    </w:p>
    <w:p w14:paraId="311F67B3" w14:textId="5A4BE616" w:rsidR="00D8525E" w:rsidRDefault="000D5715" w:rsidP="000B1216">
      <w:pPr>
        <w:pStyle w:val="ListParagraph"/>
        <w:numPr>
          <w:ilvl w:val="0"/>
          <w:numId w:val="9"/>
        </w:numPr>
        <w:rPr>
          <w:rFonts w:cs="Calibri"/>
          <w:color w:val="252525"/>
          <w:spacing w:val="-2"/>
          <w:shd w:val="clear" w:color="auto" w:fill="FFFFFF"/>
        </w:rPr>
      </w:pPr>
      <w:r w:rsidRPr="000B1216">
        <w:rPr>
          <w:rFonts w:cs="Calibri"/>
          <w:b/>
          <w:bCs/>
          <w:color w:val="252525"/>
          <w:spacing w:val="-2"/>
          <w:shd w:val="clear" w:color="auto" w:fill="FFFFFF"/>
        </w:rPr>
        <w:t>Underline links.</w:t>
      </w:r>
      <w:r w:rsidRPr="000B1216">
        <w:rPr>
          <w:rFonts w:cs="Calibri"/>
          <w:color w:val="252525"/>
          <w:spacing w:val="-2"/>
          <w:shd w:val="clear" w:color="auto" w:fill="FFFFFF"/>
        </w:rPr>
        <w:t xml:space="preserve"> It is the digital standard.</w:t>
      </w:r>
    </w:p>
    <w:p w14:paraId="3B8B7704" w14:textId="62C3CF30" w:rsidR="000B1216" w:rsidRDefault="000B1216" w:rsidP="000B1216">
      <w:pPr>
        <w:rPr>
          <w:rFonts w:cs="Calibri"/>
          <w:color w:val="252525"/>
          <w:spacing w:val="-2"/>
          <w:shd w:val="clear" w:color="auto" w:fill="FFFFFF"/>
        </w:rPr>
      </w:pPr>
    </w:p>
    <w:p w14:paraId="746E015B" w14:textId="2FF44D19" w:rsidR="00A96656" w:rsidRDefault="000B1216" w:rsidP="0064375A">
      <w:pPr>
        <w:pStyle w:val="Heading2"/>
        <w:rPr>
          <w:shd w:val="clear" w:color="auto" w:fill="FFFFFF"/>
        </w:rPr>
      </w:pPr>
      <w:r>
        <w:rPr>
          <w:shd w:val="clear" w:color="auto" w:fill="FFFFFF"/>
        </w:rPr>
        <w:t>Images</w:t>
      </w:r>
    </w:p>
    <w:p w14:paraId="72D6AB0D" w14:textId="163B3815" w:rsidR="001D4295" w:rsidRDefault="0064375A" w:rsidP="0064375A">
      <w:pPr>
        <w:pStyle w:val="ListParagraph"/>
        <w:numPr>
          <w:ilvl w:val="0"/>
          <w:numId w:val="9"/>
        </w:numPr>
        <w:rPr>
          <w:rFonts w:cs="Calibri"/>
          <w:b/>
          <w:bCs/>
          <w:color w:val="252525"/>
          <w:spacing w:val="-2"/>
          <w:shd w:val="clear" w:color="auto" w:fill="FFFFFF"/>
        </w:rPr>
      </w:pPr>
      <w:r w:rsidRPr="0064375A">
        <w:rPr>
          <w:rFonts w:cs="Calibri"/>
          <w:b/>
          <w:bCs/>
          <w:color w:val="252525"/>
          <w:spacing w:val="-2"/>
          <w:shd w:val="clear" w:color="auto" w:fill="FFFFFF"/>
        </w:rPr>
        <w:t>Avoid text in images.</w:t>
      </w:r>
    </w:p>
    <w:p w14:paraId="3759190E" w14:textId="3F9AF6B2" w:rsidR="0064375A" w:rsidRDefault="0064375A" w:rsidP="006D1BD3">
      <w:pPr>
        <w:ind w:left="720"/>
        <w:rPr>
          <w:rFonts w:cs="Calibri"/>
          <w:color w:val="252525"/>
          <w:spacing w:val="-2"/>
          <w:shd w:val="clear" w:color="auto" w:fill="FFFFFF"/>
        </w:rPr>
      </w:pPr>
      <w:r w:rsidRPr="0064375A">
        <w:rPr>
          <w:rFonts w:cs="Calibri"/>
          <w:color w:val="252525"/>
          <w:spacing w:val="-2"/>
          <w:shd w:val="clear" w:color="auto" w:fill="FFFFFF"/>
        </w:rPr>
        <w:t>Text in images is not accessible to those using screen reading technology and those with low vision.</w:t>
      </w:r>
    </w:p>
    <w:p w14:paraId="36F6D512" w14:textId="3658D52D" w:rsidR="0064375A" w:rsidRDefault="0064375A" w:rsidP="0064375A">
      <w:pPr>
        <w:ind w:left="720"/>
        <w:rPr>
          <w:rFonts w:cs="Calibri"/>
          <w:color w:val="252525"/>
          <w:spacing w:val="-2"/>
          <w:shd w:val="clear" w:color="auto" w:fill="FFFFFF"/>
        </w:rPr>
      </w:pPr>
    </w:p>
    <w:p w14:paraId="08F6FDB0" w14:textId="338F5D0E" w:rsidR="0064375A" w:rsidRDefault="0064375A" w:rsidP="0064375A">
      <w:pPr>
        <w:ind w:left="720"/>
        <w:rPr>
          <w:rFonts w:cs="Calibri"/>
          <w:color w:val="252525"/>
          <w:spacing w:val="-2"/>
          <w:shd w:val="clear" w:color="auto" w:fill="FFFFFF"/>
        </w:rPr>
      </w:pPr>
      <w:r w:rsidRPr="0064375A">
        <w:rPr>
          <w:rFonts w:cs="Calibri"/>
          <w:b/>
          <w:bCs/>
          <w:i/>
          <w:iCs/>
          <w:color w:val="252525"/>
          <w:spacing w:val="-2"/>
          <w:shd w:val="clear" w:color="auto" w:fill="FFFFFF"/>
        </w:rPr>
        <w:t>Instead</w:t>
      </w:r>
      <w:r w:rsidRPr="0064375A">
        <w:rPr>
          <w:rFonts w:cs="Calibri"/>
          <w:color w:val="252525"/>
          <w:spacing w:val="-2"/>
          <w:shd w:val="clear" w:color="auto" w:fill="FFFFFF"/>
        </w:rPr>
        <w:t>, place text in a field that accepts copied or typed text and not in an alt tag.</w:t>
      </w:r>
    </w:p>
    <w:p w14:paraId="4AAB4C40" w14:textId="77777777" w:rsidR="00455954" w:rsidRDefault="00455954" w:rsidP="00455954">
      <w:pPr>
        <w:rPr>
          <w:rFonts w:cs="Calibri"/>
          <w:color w:val="252525"/>
          <w:spacing w:val="-2"/>
          <w:shd w:val="clear" w:color="auto" w:fill="FFFFFF"/>
        </w:rPr>
      </w:pPr>
    </w:p>
    <w:p w14:paraId="4AD315DF" w14:textId="77777777" w:rsidR="00F86ABF" w:rsidRDefault="00455954" w:rsidP="00455954">
      <w:pPr>
        <w:pStyle w:val="ListParagraph"/>
        <w:numPr>
          <w:ilvl w:val="0"/>
          <w:numId w:val="9"/>
        </w:numPr>
        <w:rPr>
          <w:rFonts w:cs="Calibri"/>
          <w:color w:val="252525"/>
          <w:spacing w:val="-2"/>
          <w:shd w:val="clear" w:color="auto" w:fill="FFFFFF"/>
        </w:rPr>
      </w:pPr>
      <w:r w:rsidRPr="00455954">
        <w:rPr>
          <w:rFonts w:cs="Calibri"/>
          <w:b/>
          <w:bCs/>
          <w:color w:val="252525"/>
          <w:spacing w:val="-2"/>
          <w:shd w:val="clear" w:color="auto" w:fill="FFFFFF"/>
        </w:rPr>
        <w:t>Use an alt tag text to describe an image.</w:t>
      </w:r>
    </w:p>
    <w:p w14:paraId="215E49A9" w14:textId="1B168AAF" w:rsidR="00455954" w:rsidRPr="00F86ABF" w:rsidRDefault="00455954" w:rsidP="00F86ABF">
      <w:pPr>
        <w:ind w:left="720"/>
        <w:rPr>
          <w:rFonts w:cs="Calibri"/>
          <w:color w:val="252525"/>
          <w:spacing w:val="-2"/>
          <w:shd w:val="clear" w:color="auto" w:fill="FFFFFF"/>
        </w:rPr>
      </w:pPr>
      <w:r w:rsidRPr="00F86ABF">
        <w:rPr>
          <w:rFonts w:cs="Calibri"/>
          <w:color w:val="252525"/>
          <w:spacing w:val="-2"/>
          <w:shd w:val="clear" w:color="auto" w:fill="FFFFFF"/>
        </w:rPr>
        <w:t>Alt text is limited to 140 characters.</w:t>
      </w:r>
    </w:p>
    <w:p w14:paraId="0F9794D5" w14:textId="77777777" w:rsidR="0064375A" w:rsidRPr="0064375A" w:rsidRDefault="0064375A" w:rsidP="0064375A">
      <w:pPr>
        <w:ind w:left="720"/>
        <w:rPr>
          <w:rFonts w:cs="Calibri"/>
          <w:color w:val="252525"/>
          <w:spacing w:val="-2"/>
          <w:shd w:val="clear" w:color="auto" w:fill="FFFFFF"/>
        </w:rPr>
      </w:pPr>
    </w:p>
    <w:p w14:paraId="6D00EBE4" w14:textId="11466529" w:rsidR="0064375A" w:rsidRDefault="0064375A" w:rsidP="0043290E">
      <w:pPr>
        <w:ind w:left="720"/>
        <w:rPr>
          <w:rFonts w:cs="Calibri"/>
          <w:color w:val="252525"/>
          <w:spacing w:val="-2"/>
          <w:shd w:val="clear" w:color="auto" w:fill="FFFFFF"/>
        </w:rPr>
      </w:pPr>
      <w:r w:rsidRPr="0064375A">
        <w:rPr>
          <w:rFonts w:cs="Calibri"/>
          <w:b/>
          <w:bCs/>
          <w:color w:val="252525"/>
          <w:spacing w:val="-2"/>
          <w:shd w:val="clear" w:color="auto" w:fill="FFFFFF"/>
        </w:rPr>
        <w:t>If your design will be compromised by removing text from an image, duplicate the text in a field that accepts copied or typed text.</w:t>
      </w:r>
    </w:p>
    <w:p w14:paraId="10D62898" w14:textId="77777777" w:rsidR="0064375A" w:rsidRPr="00C066A2" w:rsidRDefault="0064375A">
      <w:pPr>
        <w:rPr>
          <w:rFonts w:cs="Calibri"/>
          <w:color w:val="252525"/>
          <w:spacing w:val="-2"/>
          <w:shd w:val="clear" w:color="auto" w:fill="FFFFFF"/>
        </w:rPr>
      </w:pPr>
    </w:p>
    <w:p w14:paraId="2D3D9965" w14:textId="070642DD" w:rsidR="00C066A2" w:rsidRDefault="0043290E" w:rsidP="00FE07DC">
      <w:pPr>
        <w:pStyle w:val="Heading2"/>
        <w:spacing w:before="0"/>
        <w:rPr>
          <w:shd w:val="clear" w:color="auto" w:fill="FFFFFF"/>
        </w:rPr>
      </w:pPr>
      <w:r w:rsidRPr="0043290E">
        <w:rPr>
          <w:shd w:val="clear" w:color="auto" w:fill="FFFFFF"/>
        </w:rPr>
        <w:t>Use the Required Accessibility Statement for Events / Access</w:t>
      </w:r>
    </w:p>
    <w:p w14:paraId="3DBBD17B" w14:textId="44ED5FB2" w:rsidR="006622F7" w:rsidRDefault="0043290E" w:rsidP="006622F7">
      <w:pPr>
        <w:rPr>
          <w:rFonts w:asciiTheme="minorHAnsi" w:hAnsiTheme="minorHAnsi" w:cstheme="minorHAnsi"/>
          <w:color w:val="252525"/>
          <w:spacing w:val="-2"/>
          <w:shd w:val="clear" w:color="auto" w:fill="FFFFFF"/>
        </w:rPr>
      </w:pPr>
      <w:r w:rsidRPr="0043290E">
        <w:rPr>
          <w:rFonts w:asciiTheme="minorHAnsi" w:hAnsiTheme="minorHAnsi" w:cstheme="minorHAnsi"/>
          <w:color w:val="252525"/>
          <w:spacing w:val="-2"/>
          <w:shd w:val="clear" w:color="auto" w:fill="FFFFFF"/>
        </w:rPr>
        <w:t xml:space="preserve">Individuals requiring accommodations for equal access to this event are encouraged to </w:t>
      </w:r>
      <w:r w:rsidRPr="0047690F">
        <w:rPr>
          <w:rFonts w:asciiTheme="minorHAnsi" w:hAnsiTheme="minorHAnsi" w:cstheme="minorHAnsi"/>
          <w:color w:val="252525"/>
          <w:spacing w:val="-2"/>
          <w:shd w:val="clear" w:color="auto" w:fill="FFFFFF"/>
        </w:rPr>
        <w:t xml:space="preserve">contact </w:t>
      </w:r>
      <w:r w:rsidRPr="0047690F">
        <w:rPr>
          <w:rFonts w:asciiTheme="minorHAnsi" w:hAnsiTheme="minorHAnsi" w:cstheme="minorHAnsi"/>
          <w:b/>
          <w:bCs/>
          <w:color w:val="252525"/>
          <w:spacing w:val="-2"/>
          <w:highlight w:val="yellow"/>
          <w:shd w:val="clear" w:color="auto" w:fill="FFFFFF"/>
        </w:rPr>
        <w:t>[event organizer’s e-mail address]</w:t>
      </w:r>
      <w:r w:rsidRPr="0043290E">
        <w:rPr>
          <w:rFonts w:asciiTheme="minorHAnsi" w:hAnsiTheme="minorHAnsi" w:cstheme="minorHAnsi"/>
          <w:color w:val="252525"/>
          <w:spacing w:val="-2"/>
          <w:shd w:val="clear" w:color="auto" w:fill="FFFFFF"/>
        </w:rPr>
        <w:t xml:space="preserve"> as soon as possible so that a good faith effort can be made by the organizers to meet the identified needs.</w:t>
      </w:r>
    </w:p>
    <w:p w14:paraId="617D11D2" w14:textId="77777777" w:rsidR="0043290E" w:rsidRPr="006622F7" w:rsidRDefault="0043290E" w:rsidP="006622F7">
      <w:pPr>
        <w:rPr>
          <w:rFonts w:asciiTheme="minorHAnsi" w:hAnsiTheme="minorHAnsi" w:cstheme="minorHAnsi"/>
          <w:color w:val="252525"/>
          <w:spacing w:val="-2"/>
          <w:shd w:val="clear" w:color="auto" w:fill="FFFFFF"/>
        </w:rPr>
      </w:pPr>
    </w:p>
    <w:p w14:paraId="74DB8641" w14:textId="77777777" w:rsidR="00685F20" w:rsidRDefault="00685F20" w:rsidP="00685F20">
      <w:pPr>
        <w:rPr>
          <w:rFonts w:cs="Calibri"/>
          <w:b/>
          <w:color w:val="252525"/>
          <w:spacing w:val="-2"/>
          <w:shd w:val="clear" w:color="auto" w:fill="FFFFFF"/>
        </w:rPr>
      </w:pPr>
      <w:r>
        <w:rPr>
          <w:rFonts w:cs="Calibri"/>
          <w:b/>
          <w:color w:val="252525"/>
          <w:spacing w:val="-2"/>
          <w:shd w:val="clear" w:color="auto" w:fill="FFFFFF"/>
        </w:rPr>
        <w:t>Finally, a</w:t>
      </w:r>
      <w:r w:rsidRPr="001D4295">
        <w:rPr>
          <w:rFonts w:cs="Calibri"/>
          <w:b/>
          <w:color w:val="252525"/>
          <w:spacing w:val="-2"/>
          <w:shd w:val="clear" w:color="auto" w:fill="FFFFFF"/>
        </w:rPr>
        <w:t>ll content posted on behalf of Purchase College must be accessible.</w:t>
      </w:r>
      <w:r>
        <w:rPr>
          <w:rFonts w:cs="Calibri"/>
          <w:b/>
          <w:color w:val="252525"/>
          <w:spacing w:val="-2"/>
          <w:shd w:val="clear" w:color="auto" w:fill="FFFFFF"/>
        </w:rPr>
        <w:t xml:space="preserve"> This means that the guidelines outlined here and in all Purchase College training sessions also apply to external websites and social media platforms.</w:t>
      </w:r>
    </w:p>
    <w:p w14:paraId="2B14A5CD" w14:textId="77777777" w:rsidR="00112A18" w:rsidRDefault="00112A18" w:rsidP="004262B3">
      <w:pPr>
        <w:rPr>
          <w:rFonts w:cs="Calibri"/>
          <w:color w:val="252525"/>
          <w:spacing w:val="-2"/>
          <w:shd w:val="clear" w:color="auto" w:fill="FFFFFF"/>
        </w:rPr>
      </w:pPr>
    </w:p>
    <w:p w14:paraId="522977C6" w14:textId="0B105CAF" w:rsidR="00112A18" w:rsidRPr="00C431C8" w:rsidRDefault="00112A18" w:rsidP="001E492F">
      <w:pPr>
        <w:spacing w:after="240"/>
        <w:rPr>
          <w:rFonts w:cs="Calibri"/>
          <w:i/>
          <w:color w:val="252525"/>
          <w:spacing w:val="-2"/>
          <w:shd w:val="clear" w:color="auto" w:fill="FFFFFF"/>
        </w:rPr>
      </w:pPr>
      <w:r w:rsidRPr="00C431C8">
        <w:rPr>
          <w:rFonts w:cs="Calibri"/>
          <w:i/>
          <w:color w:val="252525"/>
          <w:spacing w:val="-2"/>
          <w:shd w:val="clear" w:color="auto" w:fill="FFFFFF"/>
        </w:rPr>
        <w:t xml:space="preserve">This document </w:t>
      </w:r>
      <w:r w:rsidR="00C431C8">
        <w:rPr>
          <w:rFonts w:cs="Calibri"/>
          <w:i/>
          <w:color w:val="252525"/>
          <w:spacing w:val="-2"/>
          <w:shd w:val="clear" w:color="auto" w:fill="FFFFFF"/>
        </w:rPr>
        <w:t xml:space="preserve">finalized </w:t>
      </w:r>
      <w:r w:rsidR="004B0C4D">
        <w:rPr>
          <w:rFonts w:cs="Calibri"/>
          <w:i/>
          <w:color w:val="252525"/>
          <w:spacing w:val="-2"/>
          <w:shd w:val="clear" w:color="auto" w:fill="FFFFFF"/>
        </w:rPr>
        <w:t xml:space="preserve">and verified accessible </w:t>
      </w:r>
      <w:r w:rsidR="00607ACC">
        <w:rPr>
          <w:rFonts w:cs="Calibri"/>
          <w:i/>
          <w:color w:val="252525"/>
          <w:spacing w:val="-2"/>
          <w:shd w:val="clear" w:color="auto" w:fill="FFFFFF"/>
        </w:rPr>
        <w:t>on 202</w:t>
      </w:r>
      <w:r w:rsidR="00A01505">
        <w:rPr>
          <w:rFonts w:cs="Calibri"/>
          <w:i/>
          <w:color w:val="252525"/>
          <w:spacing w:val="-2"/>
          <w:shd w:val="clear" w:color="auto" w:fill="FFFFFF"/>
        </w:rPr>
        <w:t>4-07-</w:t>
      </w:r>
      <w:r w:rsidR="003505D6">
        <w:rPr>
          <w:rFonts w:cs="Calibri"/>
          <w:i/>
          <w:color w:val="252525"/>
          <w:spacing w:val="-2"/>
          <w:shd w:val="clear" w:color="auto" w:fill="FFFFFF"/>
        </w:rPr>
        <w:t>10</w:t>
      </w:r>
      <w:r w:rsidR="00607ACC">
        <w:rPr>
          <w:rFonts w:cs="Calibri"/>
          <w:i/>
          <w:color w:val="252525"/>
          <w:spacing w:val="-2"/>
          <w:shd w:val="clear" w:color="auto" w:fill="FFFFFF"/>
        </w:rPr>
        <w:t>.</w:t>
      </w:r>
    </w:p>
    <w:sectPr w:rsidR="00112A18" w:rsidRPr="00C431C8" w:rsidSect="00EF0107">
      <w:footerReference w:type="default" r:id="rId12"/>
      <w:pgSz w:w="12240" w:h="15840"/>
      <w:pgMar w:top="864" w:right="720" w:bottom="3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23DD2" w14:textId="77777777" w:rsidR="002D3175" w:rsidRDefault="002D3175" w:rsidP="00EF0107">
      <w:r>
        <w:separator/>
      </w:r>
    </w:p>
  </w:endnote>
  <w:endnote w:type="continuationSeparator" w:id="0">
    <w:p w14:paraId="2DCC2C24" w14:textId="77777777" w:rsidR="002D3175" w:rsidRDefault="002D3175" w:rsidP="00EF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776975"/>
      <w:docPartObj>
        <w:docPartGallery w:val="Page Numbers (Bottom of Page)"/>
        <w:docPartUnique/>
      </w:docPartObj>
    </w:sdtPr>
    <w:sdtEndPr>
      <w:rPr>
        <w:noProof/>
      </w:rPr>
    </w:sdtEndPr>
    <w:sdtContent>
      <w:p w14:paraId="75DBC485" w14:textId="5A790A6E" w:rsidR="00EF0107" w:rsidRDefault="00EF01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1202EA" w14:textId="77777777" w:rsidR="00EF0107" w:rsidRDefault="00EF0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A8008" w14:textId="77777777" w:rsidR="002D3175" w:rsidRDefault="002D3175" w:rsidP="00EF0107">
      <w:r>
        <w:separator/>
      </w:r>
    </w:p>
  </w:footnote>
  <w:footnote w:type="continuationSeparator" w:id="0">
    <w:p w14:paraId="14D684FD" w14:textId="77777777" w:rsidR="002D3175" w:rsidRDefault="002D3175" w:rsidP="00EF0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B727C"/>
    <w:multiLevelType w:val="hybridMultilevel"/>
    <w:tmpl w:val="9850A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1120E2"/>
    <w:multiLevelType w:val="hybridMultilevel"/>
    <w:tmpl w:val="25FED4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D4030B"/>
    <w:multiLevelType w:val="hybridMultilevel"/>
    <w:tmpl w:val="B7FAA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F27159"/>
    <w:multiLevelType w:val="hybridMultilevel"/>
    <w:tmpl w:val="513025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B5CF5"/>
    <w:multiLevelType w:val="hybridMultilevel"/>
    <w:tmpl w:val="D1761A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421F18"/>
    <w:multiLevelType w:val="hybridMultilevel"/>
    <w:tmpl w:val="3F644B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DC064D2"/>
    <w:multiLevelType w:val="hybridMultilevel"/>
    <w:tmpl w:val="2E3AD0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170E4C"/>
    <w:multiLevelType w:val="hybridMultilevel"/>
    <w:tmpl w:val="AC9A1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7527E9"/>
    <w:multiLevelType w:val="hybridMultilevel"/>
    <w:tmpl w:val="79E0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C272B"/>
    <w:multiLevelType w:val="hybridMultilevel"/>
    <w:tmpl w:val="CF66F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2"/>
  </w:num>
  <w:num w:numId="5">
    <w:abstractNumId w:val="9"/>
  </w:num>
  <w:num w:numId="6">
    <w:abstractNumId w:val="4"/>
  </w:num>
  <w:num w:numId="7">
    <w:abstractNumId w:val="7"/>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37C"/>
    <w:rsid w:val="000631ED"/>
    <w:rsid w:val="00066D8D"/>
    <w:rsid w:val="0008109C"/>
    <w:rsid w:val="000B1216"/>
    <w:rsid w:val="000B73A5"/>
    <w:rsid w:val="000D5715"/>
    <w:rsid w:val="00112A18"/>
    <w:rsid w:val="0012246D"/>
    <w:rsid w:val="00150A2F"/>
    <w:rsid w:val="00156140"/>
    <w:rsid w:val="0018158D"/>
    <w:rsid w:val="00185FFE"/>
    <w:rsid w:val="00186EC6"/>
    <w:rsid w:val="001A05E6"/>
    <w:rsid w:val="001C3ACB"/>
    <w:rsid w:val="001D4295"/>
    <w:rsid w:val="001E2F7C"/>
    <w:rsid w:val="001E492F"/>
    <w:rsid w:val="00225F0D"/>
    <w:rsid w:val="00270EBA"/>
    <w:rsid w:val="00292B19"/>
    <w:rsid w:val="002A1138"/>
    <w:rsid w:val="002C7E32"/>
    <w:rsid w:val="002D3175"/>
    <w:rsid w:val="003505D6"/>
    <w:rsid w:val="00361E40"/>
    <w:rsid w:val="003D0AF1"/>
    <w:rsid w:val="003D667E"/>
    <w:rsid w:val="004262B3"/>
    <w:rsid w:val="004312D4"/>
    <w:rsid w:val="0043290E"/>
    <w:rsid w:val="00441AE1"/>
    <w:rsid w:val="00455954"/>
    <w:rsid w:val="004750F0"/>
    <w:rsid w:val="0047690F"/>
    <w:rsid w:val="004B0C4D"/>
    <w:rsid w:val="004F5155"/>
    <w:rsid w:val="0050036F"/>
    <w:rsid w:val="0050698E"/>
    <w:rsid w:val="005074F7"/>
    <w:rsid w:val="00531CE3"/>
    <w:rsid w:val="00547811"/>
    <w:rsid w:val="00557385"/>
    <w:rsid w:val="0057049F"/>
    <w:rsid w:val="005A537C"/>
    <w:rsid w:val="005D61DD"/>
    <w:rsid w:val="00607ACC"/>
    <w:rsid w:val="0064375A"/>
    <w:rsid w:val="00655E33"/>
    <w:rsid w:val="006622F7"/>
    <w:rsid w:val="00685F20"/>
    <w:rsid w:val="006B0E91"/>
    <w:rsid w:val="006B7AFF"/>
    <w:rsid w:val="006D1BD3"/>
    <w:rsid w:val="00700D6D"/>
    <w:rsid w:val="0072501E"/>
    <w:rsid w:val="00737336"/>
    <w:rsid w:val="00750CEF"/>
    <w:rsid w:val="007516FD"/>
    <w:rsid w:val="00777C52"/>
    <w:rsid w:val="007A0716"/>
    <w:rsid w:val="007A45F1"/>
    <w:rsid w:val="007D5CA2"/>
    <w:rsid w:val="007E4A93"/>
    <w:rsid w:val="00830D60"/>
    <w:rsid w:val="00896530"/>
    <w:rsid w:val="008D7EC6"/>
    <w:rsid w:val="009241AB"/>
    <w:rsid w:val="00931AE7"/>
    <w:rsid w:val="00967DBC"/>
    <w:rsid w:val="009B27B9"/>
    <w:rsid w:val="009B44A5"/>
    <w:rsid w:val="009C7438"/>
    <w:rsid w:val="00A01505"/>
    <w:rsid w:val="00A2400B"/>
    <w:rsid w:val="00A71FE0"/>
    <w:rsid w:val="00A902A7"/>
    <w:rsid w:val="00A96656"/>
    <w:rsid w:val="00AB7331"/>
    <w:rsid w:val="00B10DBA"/>
    <w:rsid w:val="00B15EC4"/>
    <w:rsid w:val="00B237B4"/>
    <w:rsid w:val="00B30F59"/>
    <w:rsid w:val="00C066A2"/>
    <w:rsid w:val="00C13094"/>
    <w:rsid w:val="00C431C8"/>
    <w:rsid w:val="00C62572"/>
    <w:rsid w:val="00D02909"/>
    <w:rsid w:val="00D24D15"/>
    <w:rsid w:val="00D8525E"/>
    <w:rsid w:val="00E529F8"/>
    <w:rsid w:val="00E96058"/>
    <w:rsid w:val="00EF0107"/>
    <w:rsid w:val="00F131E0"/>
    <w:rsid w:val="00F24561"/>
    <w:rsid w:val="00F27ABE"/>
    <w:rsid w:val="00F500D2"/>
    <w:rsid w:val="00F77FE7"/>
    <w:rsid w:val="00F83C39"/>
    <w:rsid w:val="00F865B1"/>
    <w:rsid w:val="00F86ABF"/>
    <w:rsid w:val="00FE07DC"/>
    <w:rsid w:val="00FE732F"/>
    <w:rsid w:val="00FF0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30387"/>
  <w15:chartTrackingRefBased/>
  <w15:docId w15:val="{ABAE2583-C093-4DBF-BD0D-9D50D2EAF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909"/>
    <w:rPr>
      <w:sz w:val="22"/>
    </w:rPr>
  </w:style>
  <w:style w:type="paragraph" w:styleId="Heading1">
    <w:name w:val="heading 1"/>
    <w:basedOn w:val="Normal"/>
    <w:next w:val="Normal"/>
    <w:link w:val="Heading1Char"/>
    <w:uiPriority w:val="9"/>
    <w:qFormat/>
    <w:rsid w:val="00D02909"/>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2909"/>
    <w:pPr>
      <w:keepNext/>
      <w:keepLines/>
      <w:spacing w:before="4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D02909"/>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D0290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0290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909"/>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D02909"/>
    <w:rPr>
      <w:rFonts w:eastAsiaTheme="majorEastAsia" w:cstheme="majorBidi"/>
      <w:b/>
      <w:color w:val="2F5496" w:themeColor="accent1" w:themeShade="BF"/>
      <w:sz w:val="22"/>
      <w:szCs w:val="26"/>
    </w:rPr>
  </w:style>
  <w:style w:type="character" w:customStyle="1" w:styleId="Heading3Char">
    <w:name w:val="Heading 3 Char"/>
    <w:basedOn w:val="DefaultParagraphFont"/>
    <w:link w:val="Heading3"/>
    <w:uiPriority w:val="9"/>
    <w:rsid w:val="00D02909"/>
    <w:rPr>
      <w:rFonts w:asciiTheme="majorHAnsi" w:eastAsiaTheme="majorEastAsia" w:hAnsiTheme="majorHAnsi" w:cstheme="majorBidi"/>
      <w:color w:val="1F3763" w:themeColor="accent1" w:themeShade="7F"/>
      <w:sz w:val="22"/>
      <w:szCs w:val="24"/>
    </w:rPr>
  </w:style>
  <w:style w:type="character" w:customStyle="1" w:styleId="Heading4Char">
    <w:name w:val="Heading 4 Char"/>
    <w:basedOn w:val="DefaultParagraphFont"/>
    <w:link w:val="Heading4"/>
    <w:uiPriority w:val="9"/>
    <w:rsid w:val="00D02909"/>
    <w:rPr>
      <w:rFonts w:asciiTheme="majorHAnsi" w:eastAsiaTheme="majorEastAsia" w:hAnsiTheme="majorHAnsi" w:cstheme="majorBidi"/>
      <w:i/>
      <w:iCs/>
      <w:color w:val="2F5496" w:themeColor="accent1" w:themeShade="BF"/>
      <w:sz w:val="22"/>
    </w:rPr>
  </w:style>
  <w:style w:type="character" w:customStyle="1" w:styleId="Heading5Char">
    <w:name w:val="Heading 5 Char"/>
    <w:basedOn w:val="DefaultParagraphFont"/>
    <w:link w:val="Heading5"/>
    <w:uiPriority w:val="9"/>
    <w:rsid w:val="00D02909"/>
    <w:rPr>
      <w:rFonts w:asciiTheme="majorHAnsi" w:eastAsiaTheme="majorEastAsia" w:hAnsiTheme="majorHAnsi" w:cstheme="majorBidi"/>
      <w:color w:val="2F5496" w:themeColor="accent1" w:themeShade="BF"/>
      <w:sz w:val="22"/>
    </w:rPr>
  </w:style>
  <w:style w:type="paragraph" w:styleId="NoSpacing">
    <w:name w:val="No Spacing"/>
    <w:uiPriority w:val="1"/>
    <w:qFormat/>
    <w:rsid w:val="00D02909"/>
    <w:rPr>
      <w:sz w:val="22"/>
    </w:rPr>
  </w:style>
  <w:style w:type="paragraph" w:styleId="ListParagraph">
    <w:name w:val="List Paragraph"/>
    <w:basedOn w:val="Normal"/>
    <w:uiPriority w:val="34"/>
    <w:qFormat/>
    <w:rsid w:val="00361E40"/>
    <w:pPr>
      <w:ind w:left="720"/>
      <w:contextualSpacing/>
    </w:pPr>
  </w:style>
  <w:style w:type="character" w:styleId="Hyperlink">
    <w:name w:val="Hyperlink"/>
    <w:basedOn w:val="DefaultParagraphFont"/>
    <w:uiPriority w:val="99"/>
    <w:unhideWhenUsed/>
    <w:rsid w:val="00967DBC"/>
    <w:rPr>
      <w:color w:val="0563C1" w:themeColor="hyperlink"/>
      <w:u w:val="single"/>
    </w:rPr>
  </w:style>
  <w:style w:type="character" w:styleId="UnresolvedMention">
    <w:name w:val="Unresolved Mention"/>
    <w:basedOn w:val="DefaultParagraphFont"/>
    <w:uiPriority w:val="99"/>
    <w:semiHidden/>
    <w:unhideWhenUsed/>
    <w:rsid w:val="00967DBC"/>
    <w:rPr>
      <w:color w:val="605E5C"/>
      <w:shd w:val="clear" w:color="auto" w:fill="E1DFDD"/>
    </w:rPr>
  </w:style>
  <w:style w:type="character" w:styleId="FollowedHyperlink">
    <w:name w:val="FollowedHyperlink"/>
    <w:basedOn w:val="DefaultParagraphFont"/>
    <w:uiPriority w:val="99"/>
    <w:semiHidden/>
    <w:unhideWhenUsed/>
    <w:rsid w:val="003D0AF1"/>
    <w:rPr>
      <w:color w:val="954F72" w:themeColor="followedHyperlink"/>
      <w:u w:val="single"/>
    </w:rPr>
  </w:style>
  <w:style w:type="paragraph" w:styleId="Header">
    <w:name w:val="header"/>
    <w:basedOn w:val="Normal"/>
    <w:link w:val="HeaderChar"/>
    <w:uiPriority w:val="99"/>
    <w:unhideWhenUsed/>
    <w:rsid w:val="00EF0107"/>
    <w:pPr>
      <w:tabs>
        <w:tab w:val="center" w:pos="4680"/>
        <w:tab w:val="right" w:pos="9360"/>
      </w:tabs>
    </w:pPr>
  </w:style>
  <w:style w:type="character" w:customStyle="1" w:styleId="HeaderChar">
    <w:name w:val="Header Char"/>
    <w:basedOn w:val="DefaultParagraphFont"/>
    <w:link w:val="Header"/>
    <w:uiPriority w:val="99"/>
    <w:rsid w:val="00EF0107"/>
    <w:rPr>
      <w:sz w:val="22"/>
    </w:rPr>
  </w:style>
  <w:style w:type="paragraph" w:styleId="Footer">
    <w:name w:val="footer"/>
    <w:basedOn w:val="Normal"/>
    <w:link w:val="FooterChar"/>
    <w:uiPriority w:val="99"/>
    <w:unhideWhenUsed/>
    <w:rsid w:val="00EF0107"/>
    <w:pPr>
      <w:tabs>
        <w:tab w:val="center" w:pos="4680"/>
        <w:tab w:val="right" w:pos="9360"/>
      </w:tabs>
    </w:pPr>
  </w:style>
  <w:style w:type="character" w:customStyle="1" w:styleId="FooterChar">
    <w:name w:val="Footer Char"/>
    <w:basedOn w:val="DefaultParagraphFont"/>
    <w:link w:val="Footer"/>
    <w:uiPriority w:val="99"/>
    <w:rsid w:val="00EF0107"/>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368230">
      <w:bodyDiv w:val="1"/>
      <w:marLeft w:val="0"/>
      <w:marRight w:val="0"/>
      <w:marTop w:val="0"/>
      <w:marBottom w:val="0"/>
      <w:divBdr>
        <w:top w:val="none" w:sz="0" w:space="0" w:color="auto"/>
        <w:left w:val="none" w:sz="0" w:space="0" w:color="auto"/>
        <w:bottom w:val="none" w:sz="0" w:space="0" w:color="auto"/>
        <w:right w:val="none" w:sz="0" w:space="0" w:color="auto"/>
      </w:divBdr>
    </w:div>
    <w:div w:id="136605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tion508.gov/manage/laws-and-polici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da.gov/law-and-regs/ad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im.org/resources/contrastchecker/" TargetMode="External"/><Relationship Id="rId5" Type="http://schemas.openxmlformats.org/officeDocument/2006/relationships/footnotes" Target="footnotes.xml"/><Relationship Id="rId10" Type="http://schemas.openxmlformats.org/officeDocument/2006/relationships/hyperlink" Target="https://www.purchase.edu/live/blurbs/2409-electronic-information-technology-accessibility" TargetMode="External"/><Relationship Id="rId4" Type="http://schemas.openxmlformats.org/officeDocument/2006/relationships/webSettings" Target="webSettings.xml"/><Relationship Id="rId9" Type="http://schemas.openxmlformats.org/officeDocument/2006/relationships/hyperlink" Target="https://www.w3.org/TR/WCAG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Gentile, Susan</dc:creator>
  <cp:keywords/>
  <dc:description/>
  <cp:lastModifiedBy>Gentile, Susan</cp:lastModifiedBy>
  <cp:revision>35</cp:revision>
  <dcterms:created xsi:type="dcterms:W3CDTF">2024-07-08T12:41:00Z</dcterms:created>
  <dcterms:modified xsi:type="dcterms:W3CDTF">2024-07-10T18:39:00Z</dcterms:modified>
</cp:coreProperties>
</file>