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6E8AC" w14:textId="04AD6652" w:rsidR="004C6EF4" w:rsidRDefault="004C6EF4" w:rsidP="004C6EF4">
      <w:pPr>
        <w:shd w:val="clear" w:color="auto" w:fill="FFFFFF"/>
        <w:spacing w:after="45" w:line="240" w:lineRule="auto"/>
        <w:outlineLvl w:val="1"/>
        <w:rPr>
          <w:rFonts w:ascii="Arial" w:eastAsia="Times New Roman" w:hAnsi="Arial" w:cs="Arial"/>
          <w:b/>
          <w:bCs/>
          <w:color w:val="003761"/>
          <w:spacing w:val="-2"/>
          <w:sz w:val="36"/>
          <w:szCs w:val="36"/>
        </w:rPr>
      </w:pPr>
      <w:r>
        <w:rPr>
          <w:rFonts w:ascii="Arial" w:eastAsia="Times New Roman" w:hAnsi="Arial" w:cs="Arial"/>
          <w:b/>
          <w:bCs/>
          <w:color w:val="003761"/>
          <w:spacing w:val="-2"/>
          <w:sz w:val="36"/>
          <w:szCs w:val="36"/>
        </w:rPr>
        <w:t>Gender-Based Violence and the Workplace Policy</w:t>
      </w:r>
    </w:p>
    <w:p w14:paraId="21B450C1" w14:textId="77777777" w:rsidR="004C6EF4" w:rsidRDefault="004C6EF4" w:rsidP="004C6EF4">
      <w:pPr>
        <w:shd w:val="clear" w:color="auto" w:fill="FFFFFF"/>
        <w:spacing w:after="45" w:line="240" w:lineRule="auto"/>
        <w:outlineLvl w:val="1"/>
        <w:rPr>
          <w:rFonts w:ascii="Arial" w:eastAsia="Times New Roman" w:hAnsi="Arial" w:cs="Arial"/>
          <w:b/>
          <w:bCs/>
          <w:color w:val="003761"/>
          <w:spacing w:val="-2"/>
          <w:sz w:val="36"/>
          <w:szCs w:val="36"/>
        </w:rPr>
      </w:pPr>
    </w:p>
    <w:p w14:paraId="3E2201B8" w14:textId="2098D1C6" w:rsidR="004C6EF4" w:rsidRPr="004C6EF4" w:rsidRDefault="004C6EF4" w:rsidP="004C6EF4">
      <w:pPr>
        <w:shd w:val="clear" w:color="auto" w:fill="FFFFFF"/>
        <w:spacing w:after="45" w:line="240" w:lineRule="auto"/>
        <w:outlineLvl w:val="1"/>
        <w:rPr>
          <w:rFonts w:ascii="Arial" w:eastAsia="Times New Roman" w:hAnsi="Arial" w:cs="Arial"/>
          <w:b/>
          <w:bCs/>
          <w:color w:val="003761"/>
          <w:spacing w:val="-2"/>
          <w:sz w:val="36"/>
          <w:szCs w:val="36"/>
        </w:rPr>
      </w:pPr>
      <w:r w:rsidRPr="004C6EF4">
        <w:rPr>
          <w:rFonts w:ascii="Arial" w:eastAsia="Times New Roman" w:hAnsi="Arial" w:cs="Arial"/>
          <w:b/>
          <w:bCs/>
          <w:color w:val="003761"/>
          <w:spacing w:val="-2"/>
          <w:sz w:val="36"/>
          <w:szCs w:val="36"/>
        </w:rPr>
        <w:t>Scope</w:t>
      </w:r>
    </w:p>
    <w:p w14:paraId="39A8D78C" w14:textId="77777777" w:rsidR="004C6EF4" w:rsidRPr="004C6EF4" w:rsidRDefault="004C6EF4" w:rsidP="004C6EF4">
      <w:pPr>
        <w:shd w:val="clear" w:color="auto" w:fill="FFFFFF"/>
        <w:spacing w:after="22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This Policy shall extend to all full, part-time, and temporary employees, volunteers, and interns engaged by Purchase College, SUNY (the College) in any official workplace capacity. Whenever possible, this Policy shall be extended to consultants, contractors, and other on-site providers.</w:t>
      </w:r>
    </w:p>
    <w:p w14:paraId="1D61D853" w14:textId="77777777" w:rsidR="004C6EF4" w:rsidRPr="004C6EF4" w:rsidRDefault="004C6EF4" w:rsidP="004C6EF4">
      <w:pPr>
        <w:shd w:val="clear" w:color="auto" w:fill="FFFFFF"/>
        <w:spacing w:before="510" w:after="45" w:line="240" w:lineRule="auto"/>
        <w:outlineLvl w:val="1"/>
        <w:rPr>
          <w:rFonts w:ascii="Arial" w:eastAsia="Times New Roman" w:hAnsi="Arial" w:cs="Arial"/>
          <w:b/>
          <w:bCs/>
          <w:color w:val="003761"/>
          <w:spacing w:val="-2"/>
          <w:sz w:val="36"/>
          <w:szCs w:val="36"/>
        </w:rPr>
      </w:pPr>
      <w:r w:rsidRPr="004C6EF4">
        <w:rPr>
          <w:rFonts w:ascii="Arial" w:eastAsia="Times New Roman" w:hAnsi="Arial" w:cs="Arial"/>
          <w:b/>
          <w:bCs/>
          <w:color w:val="003761"/>
          <w:spacing w:val="-2"/>
          <w:sz w:val="36"/>
          <w:szCs w:val="36"/>
        </w:rPr>
        <w:t>Policy Statement</w:t>
      </w:r>
    </w:p>
    <w:p w14:paraId="4DB4A00C" w14:textId="77777777" w:rsidR="004C6EF4" w:rsidRPr="004C6EF4" w:rsidRDefault="004C6EF4" w:rsidP="004C6EF4">
      <w:pPr>
        <w:shd w:val="clear" w:color="auto" w:fill="FFFFFF"/>
        <w:spacing w:after="22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Purchase College, State University of New York (the College) is committed to maintaining the campus and a workplace free from domestic and other forms of gender-based violence. The College in its continuing effort to facilitate a safe and welcoming environment in education and employment, and in support of federal and state gender-based violence prevention legislation, has adopted the following policy in furtherance of such efforts.</w:t>
      </w:r>
    </w:p>
    <w:p w14:paraId="256CD988" w14:textId="77777777" w:rsidR="004C6EF4" w:rsidRPr="004C6EF4" w:rsidRDefault="004C6EF4" w:rsidP="004C6EF4">
      <w:pPr>
        <w:shd w:val="clear" w:color="auto" w:fill="FFFFFF"/>
        <w:spacing w:after="22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Domestic violence and other forms of gender-based violence impact the lives of thousands of New Yorkers each day, with tragic, destructive, and often fatal results. The impact of such violence transcends beyond the various locations at which such incidents take place and are felt in the workplace. The safety of victims, co-workers, and clients have the potential to be compromised.</w:t>
      </w:r>
    </w:p>
    <w:p w14:paraId="5BE202D5" w14:textId="77777777" w:rsidR="004C6EF4" w:rsidRPr="004C6EF4" w:rsidRDefault="004C6EF4" w:rsidP="004C6EF4">
      <w:pPr>
        <w:shd w:val="clear" w:color="auto" w:fill="FFFFFF"/>
        <w:spacing w:after="22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College recognizes that domestic and gender-based violence occurs within a wide spectrum of relationships and is committed to taking every appropriate measure to support employees who may be experiencing victimization in a survivor-centered, trauma-informed, and culturally responsive manner.</w:t>
      </w:r>
    </w:p>
    <w:p w14:paraId="089389B6" w14:textId="77777777" w:rsidR="004C6EF4" w:rsidRPr="004C6EF4" w:rsidRDefault="004C6EF4" w:rsidP="004C6EF4">
      <w:pPr>
        <w:shd w:val="clear" w:color="auto" w:fill="FFFFFF"/>
        <w:spacing w:after="22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This policy is implemented in accordance with the </w:t>
      </w:r>
      <w:hyperlink r:id="rId5" w:history="1">
        <w:r w:rsidRPr="004C6EF4">
          <w:rPr>
            <w:rFonts w:ascii="Arial" w:eastAsia="Times New Roman" w:hAnsi="Arial" w:cs="Arial"/>
            <w:b/>
            <w:bCs/>
            <w:color w:val="003761"/>
            <w:spacing w:val="-2"/>
            <w:sz w:val="24"/>
            <w:szCs w:val="24"/>
            <w:u w:val="single"/>
          </w:rPr>
          <w:t>SUNY Gender-Based Violence and the Workplace Policy</w:t>
        </w:r>
      </w:hyperlink>
      <w:r w:rsidRPr="004C6EF4">
        <w:rPr>
          <w:rFonts w:ascii="Arial" w:eastAsia="Times New Roman" w:hAnsi="Arial" w:cs="Arial"/>
          <w:color w:val="262626"/>
          <w:spacing w:val="-2"/>
          <w:sz w:val="24"/>
          <w:szCs w:val="24"/>
        </w:rPr>
        <w:t>.</w:t>
      </w:r>
    </w:p>
    <w:p w14:paraId="1F16C6EA" w14:textId="77777777" w:rsidR="004C6EF4" w:rsidRPr="004C6EF4" w:rsidRDefault="004C6EF4" w:rsidP="004C6EF4">
      <w:pPr>
        <w:shd w:val="clear" w:color="auto" w:fill="FFFFFF"/>
        <w:spacing w:before="510" w:after="45" w:line="240" w:lineRule="auto"/>
        <w:outlineLvl w:val="1"/>
        <w:rPr>
          <w:rFonts w:ascii="Arial" w:eastAsia="Times New Roman" w:hAnsi="Arial" w:cs="Arial"/>
          <w:b/>
          <w:bCs/>
          <w:color w:val="003761"/>
          <w:spacing w:val="-2"/>
          <w:sz w:val="36"/>
          <w:szCs w:val="36"/>
        </w:rPr>
      </w:pPr>
      <w:r w:rsidRPr="004C6EF4">
        <w:rPr>
          <w:rFonts w:ascii="Arial" w:eastAsia="Times New Roman" w:hAnsi="Arial" w:cs="Arial"/>
          <w:b/>
          <w:bCs/>
          <w:color w:val="003761"/>
          <w:spacing w:val="-2"/>
          <w:sz w:val="36"/>
          <w:szCs w:val="36"/>
        </w:rPr>
        <w:t>Policy</w:t>
      </w:r>
    </w:p>
    <w:p w14:paraId="47D9B089" w14:textId="77777777" w:rsidR="004C6EF4" w:rsidRPr="004C6EF4" w:rsidRDefault="004C6EF4" w:rsidP="004C6EF4">
      <w:pPr>
        <w:shd w:val="clear" w:color="auto" w:fill="FFFFFF"/>
        <w:spacing w:before="510" w:after="45" w:line="240" w:lineRule="auto"/>
        <w:outlineLvl w:val="1"/>
        <w:rPr>
          <w:rFonts w:ascii="Arial" w:eastAsia="Times New Roman" w:hAnsi="Arial" w:cs="Arial"/>
          <w:b/>
          <w:bCs/>
          <w:color w:val="003761"/>
          <w:spacing w:val="-2"/>
          <w:sz w:val="36"/>
          <w:szCs w:val="36"/>
        </w:rPr>
      </w:pPr>
      <w:r w:rsidRPr="004C6EF4">
        <w:rPr>
          <w:rFonts w:ascii="Arial" w:eastAsia="Times New Roman" w:hAnsi="Arial" w:cs="Arial"/>
          <w:b/>
          <w:bCs/>
          <w:color w:val="003761"/>
          <w:spacing w:val="-2"/>
          <w:sz w:val="36"/>
          <w:szCs w:val="36"/>
        </w:rPr>
        <w:t>Statement of Confidentiality</w:t>
      </w:r>
    </w:p>
    <w:p w14:paraId="05565416" w14:textId="77777777" w:rsidR="004C6EF4" w:rsidRPr="004C6EF4" w:rsidRDefault="004C6EF4" w:rsidP="004C6EF4">
      <w:pPr>
        <w:shd w:val="clear" w:color="auto" w:fill="FFFFFF"/>
        <w:spacing w:after="22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 xml:space="preserve">The College recognizes and respects every employee’s right to privacy and confidentiality. All information, including employee disclosures about victimization, shall be kept confidential to the extent permitted by law and the College policy. Disclosure of such information may occur when an employee provides written informed consent or when the failure to disclose would create a substantial risk of imminent danger to the victimized employee, other employees, or worksite. Should that circumstance occur, the victimized employee will be notified of the actions that will be taken by the College and information sharing will be limited to the employees deemed necessary for securing the </w:t>
      </w:r>
      <w:r w:rsidRPr="004C6EF4">
        <w:rPr>
          <w:rFonts w:ascii="Arial" w:eastAsia="Times New Roman" w:hAnsi="Arial" w:cs="Arial"/>
          <w:color w:val="262626"/>
          <w:spacing w:val="-2"/>
          <w:sz w:val="24"/>
          <w:szCs w:val="24"/>
        </w:rPr>
        <w:lastRenderedPageBreak/>
        <w:t>safety of the victim, other employees, or worksite. All information shared with the employees identified will be as limited in scope as possible. Employees may be required to sign an acknowledgement of confidentiality stating that any information obtained regarding the victimized employee must be used for the sole intended purpose of facilitating the safety and security of the impacted parties and campus at large, as applicable.</w:t>
      </w:r>
    </w:p>
    <w:p w14:paraId="5BE47B13" w14:textId="77777777" w:rsidR="004C6EF4" w:rsidRPr="004C6EF4" w:rsidRDefault="004C6EF4" w:rsidP="004C6EF4">
      <w:pPr>
        <w:shd w:val="clear" w:color="auto" w:fill="FFFFFF"/>
        <w:spacing w:before="510" w:after="45" w:line="240" w:lineRule="auto"/>
        <w:outlineLvl w:val="1"/>
        <w:rPr>
          <w:rFonts w:ascii="Arial" w:eastAsia="Times New Roman" w:hAnsi="Arial" w:cs="Arial"/>
          <w:b/>
          <w:bCs/>
          <w:color w:val="003761"/>
          <w:spacing w:val="-2"/>
          <w:sz w:val="36"/>
          <w:szCs w:val="36"/>
        </w:rPr>
      </w:pPr>
      <w:r w:rsidRPr="004C6EF4">
        <w:rPr>
          <w:rFonts w:ascii="Arial" w:eastAsia="Times New Roman" w:hAnsi="Arial" w:cs="Arial"/>
          <w:b/>
          <w:bCs/>
          <w:color w:val="003761"/>
          <w:spacing w:val="-2"/>
          <w:sz w:val="36"/>
          <w:szCs w:val="36"/>
        </w:rPr>
        <w:t>Responsibilities</w:t>
      </w:r>
    </w:p>
    <w:p w14:paraId="675272BF" w14:textId="77777777" w:rsidR="004C6EF4" w:rsidRPr="004C6EF4" w:rsidRDefault="004C6EF4" w:rsidP="004C6EF4">
      <w:pPr>
        <w:shd w:val="clear" w:color="auto" w:fill="FFFFFF"/>
        <w:spacing w:after="22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College shall designate at least one employee as the College’s System-wide Domestic Violence Agency Liaison (System DVAL) to support the entire State University. The College will also appoint an appropriate DVAL liaison for each individual campus (Campus DVAL) to manage reports on the campus level, work with employees who make reports under this Policy. The Campus DVALs shall be an individual currently working in the Office of Human Resources at each campus. Where possible, a liaison shall be an employee with advocacy, social work, or counseling experience. However, employees who work as Employee Assistance Program (EAP) Coordinators shall not be designated as the System DVAL or as a campus-level DVAL. Campus DVALs shall be responsible for providing periodic reports to the System DVAL, who will transmit one aggregated report to OPDV on behalf of the College.</w:t>
      </w:r>
    </w:p>
    <w:p w14:paraId="61090A56" w14:textId="77777777" w:rsidR="004C6EF4" w:rsidRPr="004C6EF4" w:rsidRDefault="004C6EF4" w:rsidP="004C6EF4">
      <w:pPr>
        <w:shd w:val="clear" w:color="auto" w:fill="FFFFFF"/>
        <w:spacing w:after="22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College must post the name and contact information of the System DVAL and Campus DVALs on their respective website and provide annual written notice of such information to their entire communities, including faculty, staff, and students. Such information should also be distributed to all new community members, including faculty, staff, and students upon arrival on campus. The campus community must also be notified within two weeks of a change in the designation of its Campus DVAL. SUNY System Administration and campus Offices of Human Resources and Student Affairs shall collaborate with the System DVAL and Campus DVALs’ supervisor to ensure that the System DVAL and Campus DVAL contact information is distributed as outlined in this section.</w:t>
      </w:r>
    </w:p>
    <w:p w14:paraId="32DE763C" w14:textId="77777777" w:rsidR="004C6EF4" w:rsidRPr="004C6EF4" w:rsidRDefault="004C6EF4" w:rsidP="004C6EF4">
      <w:pPr>
        <w:shd w:val="clear" w:color="auto" w:fill="FFFFFF"/>
        <w:spacing w:after="22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All campuses must provide to the System DVAL the contact information for their campus level DVAL including, the name of the supervisor for the campus DVAL and shall provide to the System DVAL updates on any changes to the designated Campus DVAL within one week of such change. System DVAL will communicate any such changes to OPDV on behalf of the College. Any updates to the Campus DVAL shall be communicated to the System DVAL within two weeks of such change. The System DVAL will be responsible for communicating such changes to OPDV.</w:t>
      </w:r>
    </w:p>
    <w:p w14:paraId="1B6AB257" w14:textId="77777777" w:rsidR="004C6EF4" w:rsidRPr="004C6EF4" w:rsidRDefault="004C6EF4" w:rsidP="004C6EF4">
      <w:pPr>
        <w:shd w:val="clear" w:color="auto" w:fill="FFFFFF"/>
        <w:spacing w:after="22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College will take all appropriate actions to promote safety in the workplace by efficiently and effectively responding to gender-based violence and the needs of victims to the fullest extent possible without violating any existing rules, regulations, statutory requirements, contractual obligations, or collective bargaining agreements.</w:t>
      </w:r>
    </w:p>
    <w:p w14:paraId="67488593" w14:textId="77777777" w:rsidR="004C6EF4" w:rsidRPr="004C6EF4" w:rsidRDefault="004C6EF4" w:rsidP="004C6EF4">
      <w:pPr>
        <w:shd w:val="clear" w:color="auto" w:fill="FFFFFF"/>
        <w:spacing w:after="22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 xml:space="preserve">All SUNY campuses, including Purchase College, must comply with this Policy as outlined and establish internal processes and procedures necessary to comply with such </w:t>
      </w:r>
      <w:r w:rsidRPr="004C6EF4">
        <w:rPr>
          <w:rFonts w:ascii="Arial" w:eastAsia="Times New Roman" w:hAnsi="Arial" w:cs="Arial"/>
          <w:color w:val="262626"/>
          <w:spacing w:val="-2"/>
          <w:sz w:val="24"/>
          <w:szCs w:val="24"/>
        </w:rPr>
        <w:lastRenderedPageBreak/>
        <w:t>requirements. Any campus that wishes to recommend changes to this Policy on a local level, must submit a request to the System DVAL with justification for the proposed change. Any approved amendments or modifications to this Policy will be approved by the Responsible Office noted above.</w:t>
      </w:r>
    </w:p>
    <w:p w14:paraId="64394DAA" w14:textId="77777777" w:rsidR="004C6EF4" w:rsidRPr="004C6EF4" w:rsidRDefault="004C6EF4" w:rsidP="004C6EF4">
      <w:pPr>
        <w:shd w:val="clear" w:color="auto" w:fill="FFFFFF"/>
        <w:spacing w:before="510" w:after="45" w:line="240" w:lineRule="auto"/>
        <w:outlineLvl w:val="1"/>
        <w:rPr>
          <w:rFonts w:ascii="Arial" w:eastAsia="Times New Roman" w:hAnsi="Arial" w:cs="Arial"/>
          <w:b/>
          <w:bCs/>
          <w:color w:val="003761"/>
          <w:spacing w:val="-2"/>
          <w:sz w:val="36"/>
          <w:szCs w:val="36"/>
        </w:rPr>
      </w:pPr>
      <w:r w:rsidRPr="004C6EF4">
        <w:rPr>
          <w:rFonts w:ascii="Arial" w:eastAsia="Times New Roman" w:hAnsi="Arial" w:cs="Arial"/>
          <w:b/>
          <w:bCs/>
          <w:color w:val="003761"/>
          <w:spacing w:val="-2"/>
          <w:sz w:val="36"/>
          <w:szCs w:val="36"/>
        </w:rPr>
        <w:t>Employee Awareness</w:t>
      </w:r>
    </w:p>
    <w:p w14:paraId="056556DE" w14:textId="77777777" w:rsidR="004C6EF4" w:rsidRPr="004C6EF4" w:rsidRDefault="004C6EF4" w:rsidP="004C6EF4">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College will increase awareness around domestic and gender-based violence and create an informed workforce regarding available sources of assistance for those experiencing domestic or gender-based violence.</w:t>
      </w:r>
    </w:p>
    <w:p w14:paraId="1BC2298A" w14:textId="77777777" w:rsidR="004C6EF4" w:rsidRPr="004C6EF4" w:rsidRDefault="004C6EF4" w:rsidP="004C6EF4">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College will increase awareness around possible disciplinary practices that may be implemented in the event of retaliation or used with employees who perpetrate acts of domestic or gender-based violence, in each case under the existing collective bargaining agreements, if applicable.</w:t>
      </w:r>
    </w:p>
    <w:p w14:paraId="02C05107" w14:textId="77777777" w:rsidR="004C6EF4" w:rsidRPr="004C6EF4" w:rsidRDefault="004C6EF4" w:rsidP="004C6EF4">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College shall include this Policy as part of the written materials that are provided to all new employees and shall provide the Policy to all employees on an annual basis.</w:t>
      </w:r>
    </w:p>
    <w:p w14:paraId="26F12E5F" w14:textId="77777777" w:rsidR="004C6EF4" w:rsidRPr="004C6EF4" w:rsidRDefault="004C6EF4" w:rsidP="004C6EF4">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A detailed explanation of employee’s rights under this Policy shall be given during new employee orientation, including information for contacting the System DVAL and the appropriate Campus DVAL.</w:t>
      </w:r>
    </w:p>
    <w:p w14:paraId="0D8CA82B" w14:textId="77777777" w:rsidR="004C6EF4" w:rsidRPr="004C6EF4" w:rsidRDefault="004C6EF4" w:rsidP="004C6EF4">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If the College suspects that an employee is a victim of domestic and gender-based violence but the employee has not disclosed victimization, the College shall refer the employee to:</w:t>
      </w:r>
    </w:p>
    <w:p w14:paraId="681C1FD5" w14:textId="77777777" w:rsidR="004C6EF4" w:rsidRPr="004C6EF4" w:rsidRDefault="004C6EF4" w:rsidP="004C6EF4">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System DVAL and/or Campus DVAL,</w:t>
      </w:r>
    </w:p>
    <w:p w14:paraId="19FE20A6"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EAP, and/or</w:t>
      </w:r>
    </w:p>
    <w:p w14:paraId="453733DB"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NYS Domestic and Sexual Violence Hotline (call: 800-942-6906, text: 844-997-2121, </w:t>
      </w:r>
      <w:hyperlink r:id="rId6" w:tgtFrame="_blank" w:history="1">
        <w:r w:rsidRPr="004C6EF4">
          <w:rPr>
            <w:rFonts w:ascii="Arial" w:eastAsia="Times New Roman" w:hAnsi="Arial" w:cs="Arial"/>
            <w:b/>
            <w:bCs/>
            <w:color w:val="003761"/>
            <w:spacing w:val="-2"/>
            <w:sz w:val="24"/>
            <w:szCs w:val="24"/>
            <w:u w:val="single"/>
          </w:rPr>
          <w:t>Survivors and Victims website</w:t>
        </w:r>
      </w:hyperlink>
      <w:r w:rsidRPr="004C6EF4">
        <w:rPr>
          <w:rFonts w:ascii="Arial" w:eastAsia="Times New Roman" w:hAnsi="Arial" w:cs="Arial"/>
          <w:color w:val="262626"/>
          <w:spacing w:val="-2"/>
          <w:sz w:val="24"/>
          <w:szCs w:val="24"/>
        </w:rPr>
        <w:t>) (or the statewide hotline for workplace sexual harassment, as may be appropriate), and any local programs serving victims of domestic and sexual violence.</w:t>
      </w:r>
    </w:p>
    <w:p w14:paraId="71CD3132"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Referrals must be offered to anyone who discloses they are a victim of domestic or gender-based violence, as follows to: the System DVAL and/or Campus DVAL;</w:t>
      </w:r>
    </w:p>
    <w:p w14:paraId="67E546CB" w14:textId="77777777" w:rsidR="004C6EF4" w:rsidRPr="004C6EF4" w:rsidRDefault="004C6EF4" w:rsidP="004C6EF4">
      <w:pPr>
        <w:numPr>
          <w:ilvl w:val="2"/>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EAP,</w:t>
      </w:r>
    </w:p>
    <w:p w14:paraId="61D9CEDB" w14:textId="77777777" w:rsidR="004C6EF4" w:rsidRPr="004C6EF4" w:rsidRDefault="004C6EF4" w:rsidP="004C6EF4">
      <w:pPr>
        <w:numPr>
          <w:ilvl w:val="2"/>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NYS Domestic and Sexual Violence Hotline (call: 800-942-6906, text: 844-997-2121, </w:t>
      </w:r>
      <w:hyperlink r:id="rId7" w:tgtFrame="_blank" w:history="1">
        <w:r w:rsidRPr="004C6EF4">
          <w:rPr>
            <w:rFonts w:ascii="Arial" w:eastAsia="Times New Roman" w:hAnsi="Arial" w:cs="Arial"/>
            <w:b/>
            <w:bCs/>
            <w:color w:val="003761"/>
            <w:spacing w:val="-2"/>
            <w:sz w:val="24"/>
            <w:szCs w:val="24"/>
            <w:u w:val="single"/>
          </w:rPr>
          <w:t>Survivors and Victims website</w:t>
        </w:r>
      </w:hyperlink>
      <w:r w:rsidRPr="004C6EF4">
        <w:rPr>
          <w:rFonts w:ascii="Arial" w:eastAsia="Times New Roman" w:hAnsi="Arial" w:cs="Arial"/>
          <w:color w:val="262626"/>
          <w:spacing w:val="-2"/>
          <w:sz w:val="24"/>
          <w:szCs w:val="24"/>
        </w:rPr>
        <w:t>) (or the statewide hotline for workplace sexual harassment, as may be appropriate),</w:t>
      </w:r>
    </w:p>
    <w:p w14:paraId="7BE1A416" w14:textId="77777777" w:rsidR="004C6EF4" w:rsidRPr="004C6EF4" w:rsidRDefault="004C6EF4" w:rsidP="004C6EF4">
      <w:pPr>
        <w:numPr>
          <w:ilvl w:val="2"/>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and any local programs serving victims of domestic and sexual violence.</w:t>
      </w:r>
    </w:p>
    <w:p w14:paraId="1A60DBDA"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 xml:space="preserve">The College shall post information on domestic and gender-based violence as outlined below, this Policy, and any additional available resources at the College’s workplaces. This information shall be posted in such places where employees are </w:t>
      </w:r>
      <w:r w:rsidRPr="004C6EF4">
        <w:rPr>
          <w:rFonts w:ascii="Arial" w:eastAsia="Times New Roman" w:hAnsi="Arial" w:cs="Arial"/>
          <w:color w:val="262626"/>
          <w:spacing w:val="-2"/>
          <w:sz w:val="24"/>
          <w:szCs w:val="24"/>
        </w:rPr>
        <w:lastRenderedPageBreak/>
        <w:t>able to utilize the information without having to request it or be seen removing it. Such places may include: the campus intranet, employee newsletters and announcements, all restrooms, kitchen, pantry and lounge areas, and any other frequently attended areas. Information must include sources of assistance, contact information for the System DVAL(s) and Campus DVAL, EAP information, Human Resources staff, the NYS Domestic and Sexual Violence Hotline Number (1-800-942-6906), Chat and Text Line (1-844-997-2121), and contact information for local domestic violence programs.</w:t>
      </w:r>
    </w:p>
    <w:p w14:paraId="10DEF76A"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Additional referrals shall be made to the appropriate resources to best meet the employee’s needs.</w:t>
      </w:r>
    </w:p>
    <w:p w14:paraId="54C66058"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College shall consider conducting programs and activities throughout the year to increase awareness about domestic and gender-based violence such as:</w:t>
      </w:r>
    </w:p>
    <w:p w14:paraId="596AEAB5"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Supply drives for local domestic and gender-based violence programs</w:t>
      </w:r>
    </w:p>
    <w:p w14:paraId="75BAFA51"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Brown bag lunch discussions</w:t>
      </w:r>
    </w:p>
    <w:p w14:paraId="2121EA17"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Presentations by local domestic and gender-based violence programs, the System DVAL and/or Campus DVAL, or OPDV.</w:t>
      </w:r>
    </w:p>
    <w:p w14:paraId="2D1E4727" w14:textId="77777777" w:rsidR="004C6EF4" w:rsidRPr="004C6EF4" w:rsidRDefault="004C6EF4" w:rsidP="004C6EF4">
      <w:pPr>
        <w:shd w:val="clear" w:color="auto" w:fill="FFFFFF"/>
        <w:spacing w:before="510" w:after="45" w:line="240" w:lineRule="auto"/>
        <w:ind w:left="720"/>
        <w:outlineLvl w:val="1"/>
        <w:rPr>
          <w:rFonts w:ascii="Arial" w:eastAsia="Times New Roman" w:hAnsi="Arial" w:cs="Arial"/>
          <w:b/>
          <w:bCs/>
          <w:color w:val="003761"/>
          <w:spacing w:val="-2"/>
          <w:sz w:val="36"/>
          <w:szCs w:val="36"/>
        </w:rPr>
      </w:pPr>
      <w:r w:rsidRPr="004C6EF4">
        <w:rPr>
          <w:rFonts w:ascii="Arial" w:eastAsia="Times New Roman" w:hAnsi="Arial" w:cs="Arial"/>
          <w:b/>
          <w:bCs/>
          <w:color w:val="003761"/>
          <w:spacing w:val="-2"/>
          <w:sz w:val="36"/>
          <w:szCs w:val="36"/>
        </w:rPr>
        <w:t>The System DVAL and Campus DVALs</w:t>
      </w:r>
    </w:p>
    <w:p w14:paraId="7D9C71FD"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A DVAL’s responsibilities include:</w:t>
      </w:r>
    </w:p>
    <w:p w14:paraId="75CDFA68"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Ensure SUNY-wide implementation of, and compliance with, this Policy.</w:t>
      </w:r>
    </w:p>
    <w:p w14:paraId="7A0C5F97"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Ensure victimized employees are aware of and understand this Policy and their rights.</w:t>
      </w:r>
    </w:p>
    <w:p w14:paraId="47BC0EC7"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Upon notification that an employee is a victim of domestic or gender-based violence, the System DVAL and/or the Campus DVAL, must provide the employee with confidential support services, including referrals to:</w:t>
      </w:r>
    </w:p>
    <w:p w14:paraId="148FC9ED" w14:textId="77777777" w:rsidR="004C6EF4" w:rsidRPr="004C6EF4" w:rsidRDefault="004C6EF4" w:rsidP="004C6EF4">
      <w:pPr>
        <w:numPr>
          <w:ilvl w:val="2"/>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EAP</w:t>
      </w:r>
    </w:p>
    <w:p w14:paraId="6B425692" w14:textId="77777777" w:rsidR="004C6EF4" w:rsidRPr="004C6EF4" w:rsidRDefault="004C6EF4" w:rsidP="004C6EF4">
      <w:pPr>
        <w:numPr>
          <w:ilvl w:val="2"/>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NYS Domestic and Sexual Violence Hotline (or the statewide hotline for workplace sexual harassment, as may be appropriate), and any local programs serving victims of domestic and sexual violence.</w:t>
      </w:r>
    </w:p>
    <w:p w14:paraId="6B001832"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Ensure that the victimized employee is informed of all possible options available to them, such as the use of alternative scheduling or a change in work location and assisting the employee in identifying the best use of attendance and leave benefits.</w:t>
      </w:r>
    </w:p>
    <w:p w14:paraId="7DAD2B6C"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Ensure that the victimized employee is aware of and receiving any necessary accommodations as outlined in section VII of this Policy.</w:t>
      </w:r>
    </w:p>
    <w:p w14:paraId="7767D8C6"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Ensure that all employees receive a copy of this Policy annually, and regularly receive information about how to contact the System DVAL and Campus DVAL, and what supportive services are offered by the College.</w:t>
      </w:r>
    </w:p>
    <w:p w14:paraId="65F41E96"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lastRenderedPageBreak/>
        <w:t>Conduct basic workplace safety strategizing with victimized employees. The System DVAL will serve as the primary contact for OPDV, including reporting bi-annual data.</w:t>
      </w:r>
    </w:p>
    <w:p w14:paraId="614647AB" w14:textId="77777777" w:rsidR="004C6EF4" w:rsidRPr="004C6EF4" w:rsidRDefault="004C6EF4" w:rsidP="004C6EF4">
      <w:pPr>
        <w:shd w:val="clear" w:color="auto" w:fill="FFFFFF"/>
        <w:spacing w:before="510" w:after="45" w:line="240" w:lineRule="auto"/>
        <w:ind w:left="720"/>
        <w:outlineLvl w:val="1"/>
        <w:rPr>
          <w:rFonts w:ascii="Arial" w:eastAsia="Times New Roman" w:hAnsi="Arial" w:cs="Arial"/>
          <w:b/>
          <w:bCs/>
          <w:color w:val="003761"/>
          <w:spacing w:val="-2"/>
          <w:sz w:val="36"/>
          <w:szCs w:val="36"/>
        </w:rPr>
      </w:pPr>
      <w:r w:rsidRPr="004C6EF4">
        <w:rPr>
          <w:rFonts w:ascii="Arial" w:eastAsia="Times New Roman" w:hAnsi="Arial" w:cs="Arial"/>
          <w:b/>
          <w:bCs/>
          <w:color w:val="003761"/>
          <w:spacing w:val="-2"/>
          <w:sz w:val="36"/>
          <w:szCs w:val="36"/>
        </w:rPr>
        <w:t>Human Resources</w:t>
      </w:r>
    </w:p>
    <w:p w14:paraId="60384987"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SUNY System Human Resources staff and respective members of local campus HR staff shall ensure that each office, campus and location establish a workplace culture that is safe and supportive for anyone who has experienced domestic or gender-based violence by communicating that information and resources are available to victims and that abusive behavior by any employee will not be tolerated.</w:t>
      </w:r>
    </w:p>
    <w:p w14:paraId="6A69BB26"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All Human Resources staff shall also ensure that all employees who are required to attend training from OPDV pursuant to the Policy complete the required training.</w:t>
      </w:r>
    </w:p>
    <w:p w14:paraId="753D8B5A"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All Human Resources staff shall ensure that employees shall receive a copy of this Policy upon hire as well annually. This shall also include information about how to contact the System DVAL and Campus DVAL, and the supportive services offered by the College.</w:t>
      </w:r>
    </w:p>
    <w:p w14:paraId="5517E0C6"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 xml:space="preserve">All Human Resources staff shall ensure that any employee who discloses being a victim of domestic or gender-based violence is aware of and receiving any necessary accommodations and shall consult with </w:t>
      </w:r>
      <w:proofErr w:type="gramStart"/>
      <w:r w:rsidRPr="004C6EF4">
        <w:rPr>
          <w:rFonts w:ascii="Arial" w:eastAsia="Times New Roman" w:hAnsi="Arial" w:cs="Arial"/>
          <w:color w:val="262626"/>
          <w:spacing w:val="-2"/>
          <w:sz w:val="24"/>
          <w:szCs w:val="24"/>
        </w:rPr>
        <w:t>College</w:t>
      </w:r>
      <w:proofErr w:type="gramEnd"/>
      <w:r w:rsidRPr="004C6EF4">
        <w:rPr>
          <w:rFonts w:ascii="Arial" w:eastAsia="Times New Roman" w:hAnsi="Arial" w:cs="Arial"/>
          <w:color w:val="262626"/>
          <w:spacing w:val="-2"/>
          <w:sz w:val="24"/>
          <w:szCs w:val="24"/>
        </w:rPr>
        <w:t xml:space="preserve"> leadership, the SUNY Office of General Counsel, and OPDV counsel as appropriate, to address complex cases.</w:t>
      </w:r>
    </w:p>
    <w:p w14:paraId="1016E71F"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All Human Resources staff shall assist supervisors to ensure that all employees who violate this Policy are held accountable.</w:t>
      </w:r>
    </w:p>
    <w:p w14:paraId="59AD45E9" w14:textId="77777777" w:rsidR="004C6EF4" w:rsidRPr="004C6EF4" w:rsidRDefault="004C6EF4" w:rsidP="004C6EF4">
      <w:pPr>
        <w:shd w:val="clear" w:color="auto" w:fill="FFFFFF"/>
        <w:spacing w:before="510" w:after="45" w:line="240" w:lineRule="auto"/>
        <w:ind w:left="720"/>
        <w:outlineLvl w:val="1"/>
        <w:rPr>
          <w:rFonts w:ascii="Arial" w:eastAsia="Times New Roman" w:hAnsi="Arial" w:cs="Arial"/>
          <w:b/>
          <w:bCs/>
          <w:color w:val="003761"/>
          <w:spacing w:val="-2"/>
          <w:sz w:val="36"/>
          <w:szCs w:val="36"/>
        </w:rPr>
      </w:pPr>
      <w:r w:rsidRPr="004C6EF4">
        <w:rPr>
          <w:rFonts w:ascii="Arial" w:eastAsia="Times New Roman" w:hAnsi="Arial" w:cs="Arial"/>
          <w:b/>
          <w:bCs/>
          <w:color w:val="003761"/>
          <w:spacing w:val="-2"/>
          <w:sz w:val="36"/>
          <w:szCs w:val="36"/>
        </w:rPr>
        <w:t>Supervisors</w:t>
      </w:r>
    </w:p>
    <w:p w14:paraId="675FD794"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Supervisors shall ensure that any employee who discloses being a victim of domestic or gender-based violence is aware of this Policy and understands this Policy and their rights, including the right to request accommodations or time off as discussed below.</w:t>
      </w:r>
    </w:p>
    <w:p w14:paraId="62DE4419"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If any employee discloses being a victim of domestic or gender-based violence, or if the supervisor suspects that the employee may be a victim of domestic or gender-based violence, the Supervisor must refer the employee to:</w:t>
      </w:r>
    </w:p>
    <w:p w14:paraId="03E74C2D"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System DVAL and/or campus DVAL,</w:t>
      </w:r>
    </w:p>
    <w:p w14:paraId="5B620CB3"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EAP,</w:t>
      </w:r>
    </w:p>
    <w:p w14:paraId="5B8E0B43"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The NYS Domestic and Sexual Violence Hotline (or the statewide hotline for workplace sexual harassment, as may be appropriate),</w:t>
      </w:r>
    </w:p>
    <w:p w14:paraId="7352FA2E"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and any local programs serving victims of domestic and sexual violence.</w:t>
      </w:r>
    </w:p>
    <w:p w14:paraId="5154A5AE"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lastRenderedPageBreak/>
        <w:t>There is no mandatory reporting of domestic or gender-based violence, unless it may constitute sexual harassment as defined in this Policy.</w:t>
      </w:r>
    </w:p>
    <w:p w14:paraId="3764DE80" w14:textId="77777777" w:rsidR="004C6EF4" w:rsidRPr="004C6EF4" w:rsidRDefault="004C6EF4" w:rsidP="004C6EF4">
      <w:pPr>
        <w:shd w:val="clear" w:color="auto" w:fill="FFFFFF"/>
        <w:spacing w:before="510" w:after="45" w:line="240" w:lineRule="auto"/>
        <w:ind w:left="720"/>
        <w:outlineLvl w:val="1"/>
        <w:rPr>
          <w:rFonts w:ascii="Arial" w:eastAsia="Times New Roman" w:hAnsi="Arial" w:cs="Arial"/>
          <w:b/>
          <w:bCs/>
          <w:color w:val="003761"/>
          <w:spacing w:val="-2"/>
          <w:sz w:val="36"/>
          <w:szCs w:val="36"/>
        </w:rPr>
      </w:pPr>
      <w:r w:rsidRPr="004C6EF4">
        <w:rPr>
          <w:rFonts w:ascii="Arial" w:eastAsia="Times New Roman" w:hAnsi="Arial" w:cs="Arial"/>
          <w:b/>
          <w:bCs/>
          <w:color w:val="003761"/>
          <w:spacing w:val="-2"/>
          <w:sz w:val="36"/>
          <w:szCs w:val="36"/>
        </w:rPr>
        <w:t>Non-discrimination and Responsive Personnel Policies</w:t>
      </w:r>
    </w:p>
    <w:p w14:paraId="33B8A99F"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College policies and procedures should be trauma-informed, survivor-centered, and culturally responsive to victims’ needs, and should not discriminate. Under the New York State Human Rights Law, all persons covered by this Policy are protected from discrimination in the workplace on the basis of status as a victim of domestic violence, and on the basis of sex, sexual orientation, gender identity, and gender expression.</w:t>
      </w:r>
    </w:p>
    <w:p w14:paraId="4E4FF96D"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Subdivision 34 of section 292 of the Executive Law of New York State establishes persons who qualify as a “victim of domestic violence.”</w:t>
      </w:r>
    </w:p>
    <w:p w14:paraId="6D209B11"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Victims of domestic violence are a protected class under New York State Human Rights Law (Executive Law § 296(22)).</w:t>
      </w:r>
    </w:p>
    <w:p w14:paraId="16E9DE87"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Employers may not refuse to hire or license and may not terminate someone solely based on their status as a victim of domestic violence.</w:t>
      </w:r>
    </w:p>
    <w:p w14:paraId="250AA48E"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Employers may not discriminate against victims of domestic violence in compensation, terms, conditions, or privileges of employment.</w:t>
      </w:r>
    </w:p>
    <w:p w14:paraId="2457A851" w14:textId="77777777" w:rsidR="004C6EF4" w:rsidRPr="004C6EF4" w:rsidRDefault="004C6EF4" w:rsidP="004C6EF4">
      <w:pPr>
        <w:numPr>
          <w:ilvl w:val="1"/>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Employers must prohibit inquiries about an applicant’s status as a current or past victim of domestic violence and may not make any employment decisions based on assumptions or actual knowledge about someone’s status as a current or past victim of domestic violence. Employers may inquire about status as a victim of domestic violence in order to provide reasonable accommodations.</w:t>
      </w:r>
    </w:p>
    <w:p w14:paraId="51E0DEE7" w14:textId="77777777" w:rsidR="004C6EF4" w:rsidRPr="004C6EF4" w:rsidRDefault="004C6EF4" w:rsidP="004C6EF4">
      <w:pPr>
        <w:shd w:val="clear" w:color="auto" w:fill="FFFFFF"/>
        <w:spacing w:before="510" w:after="45" w:line="240" w:lineRule="auto"/>
        <w:ind w:left="720"/>
        <w:outlineLvl w:val="1"/>
        <w:rPr>
          <w:rFonts w:ascii="Arial" w:eastAsia="Times New Roman" w:hAnsi="Arial" w:cs="Arial"/>
          <w:b/>
          <w:bCs/>
          <w:color w:val="003761"/>
          <w:spacing w:val="-2"/>
          <w:sz w:val="36"/>
          <w:szCs w:val="36"/>
        </w:rPr>
      </w:pPr>
      <w:r w:rsidRPr="004C6EF4">
        <w:rPr>
          <w:rFonts w:ascii="Arial" w:eastAsia="Times New Roman" w:hAnsi="Arial" w:cs="Arial"/>
          <w:b/>
          <w:bCs/>
          <w:color w:val="003761"/>
          <w:spacing w:val="-2"/>
          <w:sz w:val="36"/>
          <w:szCs w:val="36"/>
        </w:rPr>
        <w:t>Available Resources</w:t>
      </w:r>
    </w:p>
    <w:p w14:paraId="3AD41597"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b/>
          <w:bCs/>
          <w:color w:val="262626"/>
          <w:spacing w:val="-2"/>
          <w:sz w:val="24"/>
          <w:szCs w:val="24"/>
        </w:rPr>
        <w:t>Campus Domestic Violence Agency Liaison (DVAL)</w:t>
      </w:r>
    </w:p>
    <w:p w14:paraId="754D1B3E"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Amanda Zallo, Human Resources Manager</w:t>
      </w:r>
    </w:p>
    <w:p w14:paraId="2A1B0E1D"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914-251-6449</w:t>
      </w:r>
    </w:p>
    <w:p w14:paraId="6AF93A49"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hyperlink r:id="rId8" w:history="1">
        <w:r w:rsidRPr="004C6EF4">
          <w:rPr>
            <w:rFonts w:ascii="Arial" w:eastAsia="Times New Roman" w:hAnsi="Arial" w:cs="Arial"/>
            <w:b/>
            <w:bCs/>
            <w:color w:val="003761"/>
            <w:spacing w:val="-2"/>
            <w:sz w:val="24"/>
            <w:szCs w:val="24"/>
            <w:u w:val="single"/>
          </w:rPr>
          <w:t>amanda.zallo@purchase.edu</w:t>
        </w:r>
      </w:hyperlink>
    </w:p>
    <w:p w14:paraId="763DF4DB"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b/>
          <w:bCs/>
          <w:color w:val="262626"/>
          <w:spacing w:val="-2"/>
          <w:sz w:val="24"/>
          <w:szCs w:val="24"/>
        </w:rPr>
        <w:t>Employee Assistance Program (EAP) Coordinator</w:t>
      </w:r>
    </w:p>
    <w:p w14:paraId="41E77CF4"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Odile Delgado</w:t>
      </w:r>
    </w:p>
    <w:p w14:paraId="68B17F2B"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914-251-6098</w:t>
      </w:r>
    </w:p>
    <w:p w14:paraId="7C688F5A"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hyperlink r:id="rId9" w:history="1">
        <w:r w:rsidRPr="004C6EF4">
          <w:rPr>
            <w:rFonts w:ascii="Arial" w:eastAsia="Times New Roman" w:hAnsi="Arial" w:cs="Arial"/>
            <w:b/>
            <w:bCs/>
            <w:color w:val="003761"/>
            <w:spacing w:val="-2"/>
            <w:sz w:val="24"/>
            <w:szCs w:val="24"/>
            <w:u w:val="single"/>
          </w:rPr>
          <w:t>EAP@purchase.edu</w:t>
        </w:r>
      </w:hyperlink>
    </w:p>
    <w:p w14:paraId="52505DC4"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If you would prefer to speak with an EAP coordinator at a different facility, you can also call (800) 822-0244.</w:t>
      </w:r>
    </w:p>
    <w:p w14:paraId="7029FB98"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hyperlink r:id="rId10" w:history="1">
        <w:r w:rsidRPr="004C6EF4">
          <w:rPr>
            <w:rFonts w:ascii="Arial" w:eastAsia="Times New Roman" w:hAnsi="Arial" w:cs="Arial"/>
            <w:b/>
            <w:bCs/>
            <w:color w:val="003761"/>
            <w:spacing w:val="-2"/>
            <w:sz w:val="24"/>
            <w:szCs w:val="24"/>
            <w:u w:val="single"/>
          </w:rPr>
          <w:t>NYS Domestic and Sexual Violence Hotline</w:t>
        </w:r>
      </w:hyperlink>
    </w:p>
    <w:p w14:paraId="15A5FCCB"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English, Spanish and Multi-language, Call: 800-942-6906, Dial 711 for deaf or hard of hearing</w:t>
      </w:r>
    </w:p>
    <w:p w14:paraId="1BDFB3EB"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Text: 844-997-2121</w:t>
      </w:r>
    </w:p>
    <w:p w14:paraId="7005EC60"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Chat privately with a DV/SA Advocate on a </w:t>
      </w:r>
      <w:hyperlink r:id="rId11" w:history="1">
        <w:r w:rsidRPr="004C6EF4">
          <w:rPr>
            <w:rFonts w:ascii="Arial" w:eastAsia="Times New Roman" w:hAnsi="Arial" w:cs="Arial"/>
            <w:b/>
            <w:bCs/>
            <w:color w:val="003761"/>
            <w:spacing w:val="-2"/>
            <w:sz w:val="24"/>
            <w:szCs w:val="24"/>
            <w:u w:val="single"/>
          </w:rPr>
          <w:t>secure website</w:t>
        </w:r>
      </w:hyperlink>
      <w:r w:rsidRPr="004C6EF4">
        <w:rPr>
          <w:rFonts w:ascii="Arial" w:eastAsia="Times New Roman" w:hAnsi="Arial" w:cs="Arial"/>
          <w:color w:val="262626"/>
          <w:spacing w:val="-2"/>
          <w:sz w:val="24"/>
          <w:szCs w:val="24"/>
        </w:rPr>
        <w:t>.</w:t>
      </w:r>
    </w:p>
    <w:p w14:paraId="2E4A0CF2"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hyperlink r:id="rId12" w:history="1">
        <w:r w:rsidRPr="004C6EF4">
          <w:rPr>
            <w:rFonts w:ascii="Arial" w:eastAsia="Times New Roman" w:hAnsi="Arial" w:cs="Arial"/>
            <w:b/>
            <w:bCs/>
            <w:color w:val="003761"/>
            <w:spacing w:val="-2"/>
            <w:sz w:val="24"/>
            <w:szCs w:val="24"/>
            <w:u w:val="single"/>
          </w:rPr>
          <w:t>National Domestic Violence Abuse Hotline</w:t>
        </w:r>
      </w:hyperlink>
    </w:p>
    <w:p w14:paraId="69DF734F"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color w:val="262626"/>
          <w:spacing w:val="-2"/>
          <w:sz w:val="24"/>
          <w:szCs w:val="24"/>
        </w:rPr>
        <w:t>1-800-799-SAFE (7233), TTY: 1-800-787-3224</w:t>
      </w:r>
    </w:p>
    <w:p w14:paraId="3C577DE8"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FFBalanceWebBoldItalic" w:eastAsia="Times New Roman" w:hAnsi="FFBalanceWebBoldItalic" w:cs="Arial"/>
          <w:b/>
          <w:bCs/>
          <w:i/>
          <w:iCs/>
          <w:color w:val="262626"/>
          <w:spacing w:val="-2"/>
          <w:sz w:val="24"/>
          <w:szCs w:val="24"/>
        </w:rPr>
        <w:t>Westchester County Resources</w:t>
      </w:r>
    </w:p>
    <w:p w14:paraId="03860FD1"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hyperlink r:id="rId13" w:history="1">
        <w:r w:rsidRPr="004C6EF4">
          <w:rPr>
            <w:rFonts w:ascii="Arial" w:eastAsia="Times New Roman" w:hAnsi="Arial" w:cs="Arial"/>
            <w:b/>
            <w:bCs/>
            <w:color w:val="003761"/>
            <w:spacing w:val="-2"/>
            <w:sz w:val="24"/>
            <w:szCs w:val="24"/>
            <w:u w:val="single"/>
          </w:rPr>
          <w:t>My Sisters’ Place</w:t>
        </w:r>
      </w:hyperlink>
      <w:r w:rsidRPr="004C6EF4">
        <w:rPr>
          <w:rFonts w:ascii="Arial" w:eastAsia="Times New Roman" w:hAnsi="Arial" w:cs="Arial"/>
          <w:b/>
          <w:bCs/>
          <w:color w:val="262626"/>
          <w:spacing w:val="-2"/>
          <w:sz w:val="24"/>
          <w:szCs w:val="24"/>
        </w:rPr>
        <w:br/>
      </w:r>
      <w:r w:rsidRPr="004C6EF4">
        <w:rPr>
          <w:rFonts w:ascii="Arial" w:eastAsia="Times New Roman" w:hAnsi="Arial" w:cs="Arial"/>
          <w:color w:val="262626"/>
          <w:spacing w:val="-2"/>
          <w:sz w:val="24"/>
          <w:szCs w:val="24"/>
        </w:rPr>
        <w:t>1-800-298-SAFE (7233) – 24-hour Hotline</w:t>
      </w:r>
      <w:r w:rsidRPr="004C6EF4">
        <w:rPr>
          <w:rFonts w:ascii="Arial" w:eastAsia="Times New Roman" w:hAnsi="Arial" w:cs="Arial"/>
          <w:color w:val="262626"/>
          <w:spacing w:val="-2"/>
          <w:sz w:val="24"/>
          <w:szCs w:val="24"/>
        </w:rPr>
        <w:br/>
        <w:t>914-683-1333 (White Plains)</w:t>
      </w:r>
      <w:r w:rsidRPr="004C6EF4">
        <w:rPr>
          <w:rFonts w:ascii="Arial" w:eastAsia="Times New Roman" w:hAnsi="Arial" w:cs="Arial"/>
          <w:color w:val="262626"/>
          <w:spacing w:val="-2"/>
          <w:sz w:val="24"/>
          <w:szCs w:val="24"/>
        </w:rPr>
        <w:br/>
        <w:t>914-358-0333 (Yonkers)</w:t>
      </w:r>
    </w:p>
    <w:p w14:paraId="491972EE"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hyperlink r:id="rId14" w:history="1">
        <w:r w:rsidRPr="004C6EF4">
          <w:rPr>
            <w:rFonts w:ascii="Arial" w:eastAsia="Times New Roman" w:hAnsi="Arial" w:cs="Arial"/>
            <w:b/>
            <w:bCs/>
            <w:color w:val="003761"/>
            <w:spacing w:val="-2"/>
            <w:sz w:val="24"/>
            <w:szCs w:val="24"/>
            <w:u w:val="single"/>
          </w:rPr>
          <w:t>Hope’s Door</w:t>
        </w:r>
      </w:hyperlink>
      <w:r w:rsidRPr="004C6EF4">
        <w:rPr>
          <w:rFonts w:ascii="Arial" w:eastAsia="Times New Roman" w:hAnsi="Arial" w:cs="Arial"/>
          <w:b/>
          <w:bCs/>
          <w:color w:val="262626"/>
          <w:spacing w:val="-2"/>
          <w:sz w:val="24"/>
          <w:szCs w:val="24"/>
        </w:rPr>
        <w:br/>
      </w:r>
      <w:r w:rsidRPr="004C6EF4">
        <w:rPr>
          <w:rFonts w:ascii="Arial" w:eastAsia="Times New Roman" w:hAnsi="Arial" w:cs="Arial"/>
          <w:color w:val="262626"/>
          <w:spacing w:val="-2"/>
          <w:sz w:val="24"/>
          <w:szCs w:val="24"/>
        </w:rPr>
        <w:t>1-888-438-8700 – Shelter 24-hour Hotline</w:t>
      </w:r>
    </w:p>
    <w:p w14:paraId="705B0287"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b/>
          <w:bCs/>
          <w:color w:val="262626"/>
          <w:spacing w:val="-2"/>
          <w:sz w:val="24"/>
          <w:szCs w:val="24"/>
        </w:rPr>
        <w:t>Westchester County Office for Women</w:t>
      </w:r>
      <w:r w:rsidRPr="004C6EF4">
        <w:rPr>
          <w:rFonts w:ascii="Arial" w:eastAsia="Times New Roman" w:hAnsi="Arial" w:cs="Arial"/>
          <w:color w:val="262626"/>
          <w:spacing w:val="-2"/>
          <w:sz w:val="24"/>
          <w:szCs w:val="24"/>
        </w:rPr>
        <w:t> (Mon – Fri 9am-5pm)</w:t>
      </w:r>
      <w:r w:rsidRPr="004C6EF4">
        <w:rPr>
          <w:rFonts w:ascii="Arial" w:eastAsia="Times New Roman" w:hAnsi="Arial" w:cs="Arial"/>
          <w:color w:val="262626"/>
          <w:spacing w:val="-2"/>
          <w:sz w:val="24"/>
          <w:szCs w:val="24"/>
        </w:rPr>
        <w:br/>
        <w:t>914-995-5972, 914-995-6581 – Spanish (White Plains)</w:t>
      </w:r>
      <w:r w:rsidRPr="004C6EF4">
        <w:rPr>
          <w:rFonts w:ascii="Arial" w:eastAsia="Times New Roman" w:hAnsi="Arial" w:cs="Arial"/>
          <w:color w:val="262626"/>
          <w:spacing w:val="-2"/>
          <w:sz w:val="24"/>
          <w:szCs w:val="24"/>
        </w:rPr>
        <w:br/>
        <w:t>914-231-2882 – Spanish (Yonkers)</w:t>
      </w:r>
      <w:r w:rsidRPr="004C6EF4">
        <w:rPr>
          <w:rFonts w:ascii="Arial" w:eastAsia="Times New Roman" w:hAnsi="Arial" w:cs="Arial"/>
          <w:color w:val="262626"/>
          <w:spacing w:val="-2"/>
          <w:sz w:val="24"/>
          <w:szCs w:val="24"/>
        </w:rPr>
        <w:br/>
        <w:t>After hours / weekends - 914-995-2099</w:t>
      </w:r>
    </w:p>
    <w:p w14:paraId="6E7CEEB9"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r w:rsidRPr="004C6EF4">
        <w:rPr>
          <w:rFonts w:ascii="Arial" w:eastAsia="Times New Roman" w:hAnsi="Arial" w:cs="Arial"/>
          <w:b/>
          <w:bCs/>
          <w:color w:val="262626"/>
          <w:spacing w:val="-2"/>
          <w:sz w:val="24"/>
          <w:szCs w:val="24"/>
        </w:rPr>
        <w:t>Family Justice Center</w:t>
      </w:r>
      <w:r w:rsidRPr="004C6EF4">
        <w:rPr>
          <w:rFonts w:ascii="Arial" w:eastAsia="Times New Roman" w:hAnsi="Arial" w:cs="Arial"/>
          <w:b/>
          <w:bCs/>
          <w:color w:val="262626"/>
          <w:spacing w:val="-2"/>
          <w:sz w:val="24"/>
          <w:szCs w:val="24"/>
        </w:rPr>
        <w:br/>
      </w:r>
      <w:r w:rsidRPr="004C6EF4">
        <w:rPr>
          <w:rFonts w:ascii="Arial" w:eastAsia="Times New Roman" w:hAnsi="Arial" w:cs="Arial"/>
          <w:color w:val="262626"/>
          <w:spacing w:val="-2"/>
          <w:sz w:val="24"/>
          <w:szCs w:val="24"/>
        </w:rPr>
        <w:t>For help with child care &amp; child support</w:t>
      </w:r>
      <w:r w:rsidRPr="004C6EF4">
        <w:rPr>
          <w:rFonts w:ascii="Arial" w:eastAsia="Times New Roman" w:hAnsi="Arial" w:cs="Arial"/>
          <w:color w:val="262626"/>
          <w:spacing w:val="-2"/>
          <w:sz w:val="24"/>
          <w:szCs w:val="24"/>
        </w:rPr>
        <w:br/>
        <w:t>914-995-3100</w:t>
      </w:r>
    </w:p>
    <w:p w14:paraId="49DF2ECF"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hyperlink r:id="rId15" w:history="1">
        <w:r w:rsidRPr="004C6EF4">
          <w:rPr>
            <w:rFonts w:ascii="Arial" w:eastAsia="Times New Roman" w:hAnsi="Arial" w:cs="Arial"/>
            <w:b/>
            <w:bCs/>
            <w:color w:val="003761"/>
            <w:spacing w:val="-2"/>
            <w:sz w:val="24"/>
            <w:szCs w:val="24"/>
            <w:u w:val="single"/>
          </w:rPr>
          <w:t>Victims Assistance Services</w:t>
        </w:r>
      </w:hyperlink>
      <w:r w:rsidRPr="004C6EF4">
        <w:rPr>
          <w:rFonts w:ascii="Arial" w:eastAsia="Times New Roman" w:hAnsi="Arial" w:cs="Arial"/>
          <w:b/>
          <w:bCs/>
          <w:color w:val="262626"/>
          <w:spacing w:val="-2"/>
          <w:sz w:val="24"/>
          <w:szCs w:val="24"/>
        </w:rPr>
        <w:br/>
      </w:r>
      <w:r w:rsidRPr="004C6EF4">
        <w:rPr>
          <w:rFonts w:ascii="Arial" w:eastAsia="Times New Roman" w:hAnsi="Arial" w:cs="Arial"/>
          <w:color w:val="262626"/>
          <w:spacing w:val="-2"/>
          <w:sz w:val="24"/>
          <w:szCs w:val="24"/>
        </w:rPr>
        <w:t>914-345-3113</w:t>
      </w:r>
    </w:p>
    <w:p w14:paraId="1213A1EE" w14:textId="77777777" w:rsidR="004C6EF4" w:rsidRPr="004C6EF4" w:rsidRDefault="004C6EF4" w:rsidP="004C6EF4">
      <w:pPr>
        <w:shd w:val="clear" w:color="auto" w:fill="FFFFFF"/>
        <w:spacing w:after="225" w:line="240" w:lineRule="auto"/>
        <w:ind w:left="720"/>
        <w:rPr>
          <w:rFonts w:ascii="Arial" w:eastAsia="Times New Roman" w:hAnsi="Arial" w:cs="Arial"/>
          <w:color w:val="262626"/>
          <w:spacing w:val="-2"/>
          <w:sz w:val="24"/>
          <w:szCs w:val="24"/>
        </w:rPr>
      </w:pPr>
      <w:hyperlink r:id="rId16" w:history="1">
        <w:r w:rsidRPr="004C6EF4">
          <w:rPr>
            <w:rFonts w:ascii="Arial" w:eastAsia="Times New Roman" w:hAnsi="Arial" w:cs="Arial"/>
            <w:b/>
            <w:bCs/>
            <w:color w:val="003761"/>
            <w:spacing w:val="-2"/>
            <w:sz w:val="24"/>
            <w:szCs w:val="24"/>
            <w:u w:val="single"/>
          </w:rPr>
          <w:t>Victims Justice Center</w:t>
        </w:r>
      </w:hyperlink>
      <w:r w:rsidRPr="004C6EF4">
        <w:rPr>
          <w:rFonts w:ascii="Arial" w:eastAsia="Times New Roman" w:hAnsi="Arial" w:cs="Arial"/>
          <w:color w:val="262626"/>
          <w:spacing w:val="-2"/>
          <w:sz w:val="24"/>
          <w:szCs w:val="24"/>
        </w:rPr>
        <w:t> (Mon – Fri 9am-5pm)</w:t>
      </w:r>
      <w:r w:rsidRPr="004C6EF4">
        <w:rPr>
          <w:rFonts w:ascii="Arial" w:eastAsia="Times New Roman" w:hAnsi="Arial" w:cs="Arial"/>
          <w:color w:val="262626"/>
          <w:spacing w:val="-2"/>
          <w:sz w:val="24"/>
          <w:szCs w:val="24"/>
        </w:rPr>
        <w:br/>
        <w:t>Victim advocate to accompany to court</w:t>
      </w:r>
      <w:r w:rsidRPr="004C6EF4">
        <w:rPr>
          <w:rFonts w:ascii="Arial" w:eastAsia="Times New Roman" w:hAnsi="Arial" w:cs="Arial"/>
          <w:color w:val="262626"/>
          <w:spacing w:val="-2"/>
          <w:sz w:val="24"/>
          <w:szCs w:val="24"/>
        </w:rPr>
        <w:br/>
        <w:t>English: 914-995-3300, Spanish: 914-995-3447</w:t>
      </w:r>
      <w:r w:rsidRPr="004C6EF4">
        <w:rPr>
          <w:rFonts w:ascii="Arial" w:eastAsia="Times New Roman" w:hAnsi="Arial" w:cs="Arial"/>
          <w:color w:val="262626"/>
          <w:spacing w:val="-2"/>
          <w:sz w:val="24"/>
          <w:szCs w:val="24"/>
        </w:rPr>
        <w:br/>
        <w:t>Identity Theft: 914-995-0002</w:t>
      </w:r>
    </w:p>
    <w:p w14:paraId="55641E15" w14:textId="77777777" w:rsidR="00EB4A8F" w:rsidRDefault="00EB4A8F"/>
    <w:sectPr w:rsidR="00EB4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BalanceWebBoldItali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07021"/>
    <w:multiLevelType w:val="multilevel"/>
    <w:tmpl w:val="C3C270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462727C"/>
    <w:multiLevelType w:val="multilevel"/>
    <w:tmpl w:val="98D0C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EF4"/>
    <w:rsid w:val="004C6EF4"/>
    <w:rsid w:val="00EB4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88D62"/>
  <w15:chartTrackingRefBased/>
  <w15:docId w15:val="{FC6393A7-0E56-4C8B-BADD-80299F1C3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0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anda.zallo@purchase.edu" TargetMode="External"/><Relationship Id="rId13" Type="http://schemas.openxmlformats.org/officeDocument/2006/relationships/hyperlink" Target="http://mysistersplaceny.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pdv.ny.gov/survivors-victims" TargetMode="External"/><Relationship Id="rId12" Type="http://schemas.openxmlformats.org/officeDocument/2006/relationships/hyperlink" Target="https://www.thehotline.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westchesterda.net/" TargetMode="External"/><Relationship Id="rId1" Type="http://schemas.openxmlformats.org/officeDocument/2006/relationships/numbering" Target="numbering.xml"/><Relationship Id="rId6" Type="http://schemas.openxmlformats.org/officeDocument/2006/relationships/hyperlink" Target="https://opdv.ny.gov/survivors-victims" TargetMode="External"/><Relationship Id="rId11" Type="http://schemas.openxmlformats.org/officeDocument/2006/relationships/hyperlink" Target="https://na0messaging.icarol.com/ConsumerRegistration.aspx?org=143954&amp;pid=642&amp;cc=en-US" TargetMode="External"/><Relationship Id="rId5" Type="http://schemas.openxmlformats.org/officeDocument/2006/relationships/hyperlink" Target="https://www.suny.edu/sunypp/documents.cfm?doc_id=905" TargetMode="External"/><Relationship Id="rId15" Type="http://schemas.openxmlformats.org/officeDocument/2006/relationships/hyperlink" Target="https://disabled.westchestergov.com/" TargetMode="External"/><Relationship Id="rId10" Type="http://schemas.openxmlformats.org/officeDocument/2006/relationships/hyperlink" Target="https://opdv.ny.gov/survivors-victims" TargetMode="External"/><Relationship Id="rId4" Type="http://schemas.openxmlformats.org/officeDocument/2006/relationships/webSettings" Target="webSettings.xml"/><Relationship Id="rId9" Type="http://schemas.openxmlformats.org/officeDocument/2006/relationships/hyperlink" Target="mailto:EAP@purchase.edu" TargetMode="External"/><Relationship Id="rId14" Type="http://schemas.openxmlformats.org/officeDocument/2006/relationships/hyperlink" Target="http://www.hopesdoorn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2346</Words>
  <Characters>13375</Characters>
  <Application>Microsoft Office Word</Application>
  <DocSecurity>0</DocSecurity>
  <Lines>111</Lines>
  <Paragraphs>31</Paragraphs>
  <ScaleCrop>false</ScaleCrop>
  <Company/>
  <LinksUpToDate>false</LinksUpToDate>
  <CharactersWithSpaces>15690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Espinales, Ricardo</dc:creator>
  <cp:keywords/>
  <dc:description/>
  <cp:lastModifiedBy>Espinales, Ricardo</cp:lastModifiedBy>
  <cp:revision>1</cp:revision>
  <dcterms:created xsi:type="dcterms:W3CDTF">2023-08-04T20:02:00Z</dcterms:created>
  <dcterms:modified xsi:type="dcterms:W3CDTF">2023-08-04T20:03:00Z</dcterms:modified>
</cp:coreProperties>
</file>