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8"/>
        </w:rPr>
      </w:pPr>
      <w:r>
        <w:rPr>
          <w:rFonts w:ascii="Times New Roman"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419392">
                <wp:simplePos x="0" y="0"/>
                <wp:positionH relativeFrom="page">
                  <wp:posOffset>-12357</wp:posOffset>
                </wp:positionH>
                <wp:positionV relativeFrom="page">
                  <wp:posOffset>-12357</wp:posOffset>
                </wp:positionV>
                <wp:extent cx="7785100" cy="2205355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7785100" cy="2205355"/>
                          <a:chExt cx="7785100" cy="2205355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57" y="12357"/>
                            <a:ext cx="7772400" cy="2192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940" cy="151244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-.973pt;margin-top:-.973016pt;width:613pt;height:173.65pt;mso-position-horizontal-relative:page;mso-position-vertical-relative:page;z-index:-15897088" id="docshapegroup3" coordorigin="-19,-19" coordsize="12260,3473">
                <v:shape style="position:absolute;left:0;top:0;width:12240;height:3453" type="#_x0000_t75" id="docshape4" stroked="false">
                  <v:imagedata r:id="rId6" o:title=""/>
                </v:shape>
                <v:shape style="position:absolute;left:-20;top:-20;width:10714;height:2382" type="#_x0000_t75" id="docshape5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184"/>
        <w:rPr>
          <w:rFonts w:ascii="Times New Roman"/>
          <w:sz w:val="28"/>
        </w:rPr>
      </w:pPr>
    </w:p>
    <w:p>
      <w:pPr>
        <w:spacing w:line="228" w:lineRule="auto" w:before="0"/>
        <w:ind w:left="6056" w:right="0" w:hanging="593"/>
        <w:jc w:val="left"/>
        <w:rPr>
          <w:sz w:val="28"/>
        </w:rPr>
      </w:pPr>
      <w:r>
        <w:rPr>
          <w:color w:val="231F20"/>
          <w:spacing w:val="-12"/>
          <w:sz w:val="28"/>
        </w:rPr>
        <w:t>Nunca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12"/>
          <w:sz w:val="28"/>
        </w:rPr>
        <w:t>ha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12"/>
          <w:sz w:val="28"/>
        </w:rPr>
        <w:t>habido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12"/>
          <w:sz w:val="28"/>
        </w:rPr>
        <w:t>un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12"/>
          <w:sz w:val="28"/>
        </w:rPr>
        <w:t>mejor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12"/>
          <w:sz w:val="28"/>
        </w:rPr>
        <w:t>momento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12"/>
          <w:sz w:val="28"/>
        </w:rPr>
        <w:t>para </w:t>
      </w:r>
      <w:r>
        <w:rPr>
          <w:color w:val="231F20"/>
          <w:sz w:val="28"/>
        </w:rPr>
        <w:t>ahorrar</w:t>
      </w:r>
      <w:r>
        <w:rPr>
          <w:color w:val="231F20"/>
          <w:spacing w:val="-22"/>
          <w:sz w:val="28"/>
        </w:rPr>
        <w:t> </w:t>
      </w:r>
      <w:r>
        <w:rPr>
          <w:color w:val="231F20"/>
          <w:sz w:val="28"/>
        </w:rPr>
        <w:t>más</w:t>
      </w:r>
      <w:r>
        <w:rPr>
          <w:color w:val="231F20"/>
          <w:spacing w:val="-22"/>
          <w:sz w:val="28"/>
        </w:rPr>
        <w:t> </w:t>
      </w:r>
      <w:r>
        <w:rPr>
          <w:color w:val="231F20"/>
          <w:sz w:val="28"/>
        </w:rPr>
        <w:t>para</w:t>
      </w:r>
      <w:r>
        <w:rPr>
          <w:color w:val="231F20"/>
          <w:spacing w:val="-22"/>
          <w:sz w:val="28"/>
        </w:rPr>
        <w:t> </w:t>
      </w:r>
      <w:r>
        <w:rPr>
          <w:color w:val="231F20"/>
          <w:sz w:val="28"/>
        </w:rPr>
        <w:t>su</w:t>
      </w:r>
      <w:r>
        <w:rPr>
          <w:color w:val="231F20"/>
          <w:spacing w:val="-22"/>
          <w:sz w:val="28"/>
        </w:rPr>
        <w:t> </w:t>
      </w:r>
      <w:r>
        <w:rPr>
          <w:color w:val="231F20"/>
          <w:sz w:val="28"/>
        </w:rPr>
        <w:t>jubilación.</w:t>
      </w:r>
    </w:p>
    <w:p>
      <w:pPr>
        <w:pStyle w:val="Title"/>
        <w:spacing w:line="216" w:lineRule="auto"/>
      </w:pPr>
      <w:r>
        <w:rPr>
          <w:color w:val="231F20"/>
          <w:spacing w:val="-8"/>
        </w:rPr>
        <w:t>Inscríbase</w:t>
      </w:r>
      <w:r>
        <w:rPr>
          <w:color w:val="231F20"/>
          <w:spacing w:val="-27"/>
        </w:rPr>
        <w:t> </w:t>
      </w:r>
      <w:r>
        <w:rPr>
          <w:color w:val="231F20"/>
          <w:spacing w:val="-8"/>
        </w:rPr>
        <w:t>en</w:t>
      </w:r>
      <w:r>
        <w:rPr>
          <w:color w:val="231F20"/>
          <w:spacing w:val="-26"/>
        </w:rPr>
        <w:t> </w:t>
      </w:r>
      <w:r>
        <w:rPr>
          <w:color w:val="231F20"/>
          <w:spacing w:val="-8"/>
        </w:rPr>
        <w:t>el</w:t>
      </w:r>
      <w:r>
        <w:rPr>
          <w:color w:val="231F20"/>
          <w:spacing w:val="-27"/>
        </w:rPr>
        <w:t> </w:t>
      </w:r>
      <w:r>
        <w:rPr>
          <w:color w:val="231F20"/>
          <w:spacing w:val="-8"/>
        </w:rPr>
        <w:t>Plan</w:t>
      </w:r>
      <w:r>
        <w:rPr>
          <w:color w:val="231F20"/>
          <w:spacing w:val="-26"/>
        </w:rPr>
        <w:t> </w:t>
      </w:r>
      <w:r>
        <w:rPr>
          <w:color w:val="231F20"/>
          <w:spacing w:val="-8"/>
        </w:rPr>
        <w:t>de</w:t>
      </w:r>
      <w:r>
        <w:rPr>
          <w:color w:val="231F20"/>
          <w:spacing w:val="-26"/>
        </w:rPr>
        <w:t> </w:t>
      </w:r>
      <w:r>
        <w:rPr>
          <w:color w:val="231F20"/>
          <w:spacing w:val="-8"/>
        </w:rPr>
        <w:t>Ahorro </w:t>
      </w:r>
      <w:r>
        <w:rPr>
          <w:color w:val="231F20"/>
          <w:spacing w:val="-2"/>
        </w:rPr>
        <w:t>Voluntario</w:t>
      </w:r>
      <w:r>
        <w:rPr>
          <w:color w:val="231F20"/>
          <w:spacing w:val="-33"/>
        </w:rPr>
        <w:t> </w:t>
      </w:r>
      <w:r>
        <w:rPr>
          <w:color w:val="231F20"/>
          <w:spacing w:val="-2"/>
        </w:rPr>
        <w:t>403(b)</w:t>
      </w:r>
      <w:r>
        <w:rPr>
          <w:color w:val="231F20"/>
          <w:spacing w:val="-32"/>
        </w:rPr>
        <w:t> </w:t>
      </w:r>
      <w:r>
        <w:rPr>
          <w:color w:val="231F20"/>
          <w:spacing w:val="-2"/>
        </w:rPr>
        <w:t>de</w:t>
      </w:r>
      <w:r>
        <w:rPr>
          <w:color w:val="231F20"/>
          <w:spacing w:val="-33"/>
        </w:rPr>
        <w:t> </w:t>
      </w:r>
      <w:r>
        <w:rPr>
          <w:color w:val="231F20"/>
          <w:spacing w:val="-2"/>
        </w:rPr>
        <w:t>SUNY</w:t>
      </w:r>
    </w:p>
    <w:p>
      <w:pPr>
        <w:pStyle w:val="BodyText"/>
        <w:spacing w:before="64"/>
        <w:rPr>
          <w:sz w:val="22"/>
        </w:rPr>
      </w:pPr>
    </w:p>
    <w:p>
      <w:pPr>
        <w:spacing w:line="216" w:lineRule="auto" w:before="0"/>
        <w:ind w:left="180" w:right="0" w:firstLine="0"/>
        <w:jc w:val="left"/>
        <w:rPr>
          <w:sz w:val="22"/>
        </w:rPr>
      </w:pPr>
      <w:r>
        <w:rPr>
          <w:color w:val="231F20"/>
          <w:w w:val="90"/>
          <w:sz w:val="22"/>
        </w:rPr>
        <w:t>Esta guía ha sido diseñada para ayudar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a los empleados a inscribirse o hacer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cambios en el Plan de Ahorro Voluntario </w:t>
      </w:r>
      <w:r>
        <w:rPr>
          <w:color w:val="231F20"/>
          <w:sz w:val="22"/>
        </w:rPr>
        <w:t>403(b)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SUNY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(VSP).</w:t>
      </w:r>
    </w:p>
    <w:p>
      <w:pPr>
        <w:pStyle w:val="Heading2"/>
        <w:spacing w:before="159"/>
      </w:pPr>
      <w:r>
        <w:rPr>
          <w:color w:val="00539B"/>
          <w:w w:val="90"/>
        </w:rPr>
        <w:t>Ahorre</w:t>
      </w:r>
      <w:r>
        <w:rPr>
          <w:color w:val="00539B"/>
          <w:spacing w:val="-3"/>
        </w:rPr>
        <w:t> </w:t>
      </w:r>
      <w:r>
        <w:rPr>
          <w:color w:val="00539B"/>
          <w:w w:val="90"/>
        </w:rPr>
        <w:t>más</w:t>
      </w:r>
      <w:r>
        <w:rPr>
          <w:color w:val="00539B"/>
          <w:spacing w:val="-3"/>
        </w:rPr>
        <w:t> </w:t>
      </w:r>
      <w:r>
        <w:rPr>
          <w:color w:val="00539B"/>
          <w:w w:val="90"/>
        </w:rPr>
        <w:t>con</w:t>
      </w:r>
      <w:r>
        <w:rPr>
          <w:color w:val="00539B"/>
          <w:spacing w:val="-3"/>
        </w:rPr>
        <w:t> </w:t>
      </w:r>
      <w:r>
        <w:rPr>
          <w:color w:val="00539B"/>
          <w:w w:val="90"/>
        </w:rPr>
        <w:t>el</w:t>
      </w:r>
      <w:r>
        <w:rPr>
          <w:color w:val="00539B"/>
          <w:spacing w:val="-3"/>
        </w:rPr>
        <w:t> </w:t>
      </w:r>
      <w:r>
        <w:rPr>
          <w:color w:val="00539B"/>
          <w:w w:val="90"/>
        </w:rPr>
        <w:t>Plan</w:t>
      </w:r>
      <w:r>
        <w:rPr>
          <w:color w:val="00539B"/>
          <w:spacing w:val="-3"/>
        </w:rPr>
        <w:t> </w:t>
      </w:r>
      <w:r>
        <w:rPr>
          <w:color w:val="00539B"/>
          <w:w w:val="90"/>
        </w:rPr>
        <w:t>de</w:t>
      </w:r>
      <w:r>
        <w:rPr>
          <w:color w:val="00539B"/>
          <w:spacing w:val="-3"/>
        </w:rPr>
        <w:t> </w:t>
      </w:r>
      <w:r>
        <w:rPr>
          <w:color w:val="00539B"/>
          <w:w w:val="90"/>
        </w:rPr>
        <w:t>Ahorro</w:t>
      </w:r>
      <w:r>
        <w:rPr>
          <w:color w:val="00539B"/>
          <w:spacing w:val="-3"/>
        </w:rPr>
        <w:t> </w:t>
      </w:r>
      <w:r>
        <w:rPr>
          <w:color w:val="00539B"/>
          <w:w w:val="90"/>
        </w:rPr>
        <w:t>Voluntario</w:t>
      </w:r>
      <w:r>
        <w:rPr>
          <w:color w:val="00539B"/>
          <w:spacing w:val="-3"/>
        </w:rPr>
        <w:t> </w:t>
      </w:r>
      <w:r>
        <w:rPr>
          <w:color w:val="00539B"/>
          <w:w w:val="90"/>
        </w:rPr>
        <w:t>403(b)</w:t>
      </w:r>
      <w:r>
        <w:rPr>
          <w:color w:val="00539B"/>
          <w:spacing w:val="-2"/>
        </w:rPr>
        <w:t> </w:t>
      </w:r>
      <w:r>
        <w:rPr>
          <w:color w:val="00539B"/>
          <w:w w:val="90"/>
        </w:rPr>
        <w:t>de</w:t>
      </w:r>
      <w:r>
        <w:rPr>
          <w:color w:val="00539B"/>
          <w:spacing w:val="-3"/>
        </w:rPr>
        <w:t> </w:t>
      </w:r>
      <w:r>
        <w:rPr>
          <w:color w:val="00539B"/>
          <w:w w:val="90"/>
        </w:rPr>
        <w:t>SUNY</w:t>
      </w:r>
      <w:r>
        <w:rPr>
          <w:color w:val="00539B"/>
          <w:spacing w:val="-3"/>
        </w:rPr>
        <w:t> </w:t>
      </w:r>
      <w:r>
        <w:rPr>
          <w:color w:val="00539B"/>
          <w:spacing w:val="-2"/>
          <w:w w:val="90"/>
        </w:rPr>
        <w:t>(VSP)*</w:t>
      </w:r>
    </w:p>
    <w:p>
      <w:pPr>
        <w:spacing w:line="216" w:lineRule="auto" w:before="83"/>
        <w:ind w:left="180" w:right="0" w:firstLine="0"/>
        <w:jc w:val="left"/>
        <w:rPr>
          <w:sz w:val="22"/>
        </w:rPr>
      </w:pPr>
      <w:r>
        <w:rPr>
          <w:color w:val="231F20"/>
          <w:w w:val="90"/>
          <w:sz w:val="22"/>
        </w:rPr>
        <w:t>El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VSP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le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ofrece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la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oportunidad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ahorrar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su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jubilación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antes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impuestos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(tradicional)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después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impuestos </w:t>
      </w:r>
      <w:r>
        <w:rPr>
          <w:color w:val="231F20"/>
          <w:spacing w:val="-2"/>
          <w:w w:val="90"/>
          <w:sz w:val="22"/>
        </w:rPr>
        <w:t>(Roth).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Con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la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opción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antes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de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impuestos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(tradicional),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sus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aportaciones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y</w:t>
      </w:r>
      <w:r>
        <w:rPr>
          <w:color w:val="231F20"/>
          <w:spacing w:val="-14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todas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las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ganancias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no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causan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impuestos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hasta </w:t>
      </w:r>
      <w:r>
        <w:rPr>
          <w:color w:val="231F20"/>
          <w:w w:val="90"/>
          <w:sz w:val="22"/>
        </w:rPr>
        <w:t>que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usted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retire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los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fondos,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con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lo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que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tiene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mayor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potencial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ahorro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al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aumentar</w:t>
      </w:r>
      <w:r>
        <w:rPr>
          <w:color w:val="231F20"/>
          <w:spacing w:val="-13"/>
          <w:w w:val="90"/>
          <w:sz w:val="22"/>
        </w:rPr>
        <w:t> </w:t>
      </w:r>
      <w:r>
        <w:rPr>
          <w:color w:val="231F20"/>
          <w:w w:val="90"/>
          <w:sz w:val="22"/>
        </w:rPr>
        <w:t>sus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ahorros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con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impuestos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diferidos.</w:t>
      </w:r>
    </w:p>
    <w:p>
      <w:pPr>
        <w:spacing w:line="216" w:lineRule="auto" w:before="183"/>
        <w:ind w:left="180" w:right="275" w:firstLine="0"/>
        <w:jc w:val="left"/>
        <w:rPr>
          <w:sz w:val="22"/>
        </w:rPr>
      </w:pPr>
      <w:r>
        <w:rPr>
          <w:color w:val="231F20"/>
          <w:w w:val="90"/>
          <w:sz w:val="22"/>
        </w:rPr>
        <w:t>El dinero invertido en la opción después de impuestos (Roth) causa impuestos cuando se deduce de su cheque de nómina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12"/>
          <w:w w:val="90"/>
          <w:sz w:val="22"/>
        </w:rPr>
        <w:t> </w:t>
      </w:r>
      <w:r>
        <w:rPr>
          <w:color w:val="231F20"/>
          <w:w w:val="90"/>
          <w:sz w:val="22"/>
        </w:rPr>
        <w:t>tiene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el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potencial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retirar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w w:val="90"/>
          <w:sz w:val="22"/>
        </w:rPr>
        <w:t>ganancias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exentas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impuestos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su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jubilación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con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una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distribución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elegible. (Por lo menos cinco años después de la aportación inicial después de impuestos [Roth]).</w:t>
      </w:r>
    </w:p>
    <w:p>
      <w:pPr>
        <w:spacing w:line="216" w:lineRule="auto" w:before="183"/>
        <w:ind w:left="180" w:right="0" w:firstLine="0"/>
        <w:jc w:val="left"/>
        <w:rPr>
          <w:sz w:val="22"/>
        </w:rPr>
      </w:pPr>
      <w:r>
        <w:rPr>
          <w:color w:val="231F20"/>
          <w:w w:val="90"/>
          <w:sz w:val="22"/>
        </w:rPr>
        <w:t>Los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importes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imponibles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que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reciba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antes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los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59½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años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edad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pueden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estar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sujetos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a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una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multa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del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10%,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además del impuesto sobre la renta ordinario para las distribuciones antes de impuestos (tradicionales) y las distribuciones </w:t>
      </w:r>
      <w:r>
        <w:rPr>
          <w:color w:val="231F20"/>
          <w:spacing w:val="-6"/>
          <w:sz w:val="22"/>
        </w:rPr>
        <w:t>después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6"/>
          <w:sz w:val="22"/>
        </w:rPr>
        <w:t>de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6"/>
          <w:sz w:val="22"/>
        </w:rPr>
        <w:t>impuestos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6"/>
          <w:sz w:val="22"/>
        </w:rPr>
        <w:t>no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6"/>
          <w:sz w:val="22"/>
        </w:rPr>
        <w:t>elegibles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6"/>
          <w:sz w:val="22"/>
        </w:rPr>
        <w:t>(Roth).</w:t>
      </w:r>
    </w:p>
    <w:p>
      <w:pPr>
        <w:spacing w:line="216" w:lineRule="auto" w:before="183"/>
        <w:ind w:left="180" w:right="275" w:firstLine="0"/>
        <w:jc w:val="left"/>
        <w:rPr>
          <w:sz w:val="22"/>
        </w:rPr>
      </w:pPr>
      <w:r>
        <w:rPr>
          <w:color w:val="231F20"/>
          <w:w w:val="90"/>
          <w:sz w:val="22"/>
        </w:rPr>
        <w:t>Puede dividir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sus aportaciones 403(b) entre las opciones antes de impuestos (tradicional) y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después de impuestos (Roth), aunque la combinación de estas aportaciones no puede exceder del máximo permitido por el IRS.</w:t>
      </w:r>
    </w:p>
    <w:p>
      <w:pPr>
        <w:spacing w:before="160"/>
        <w:ind w:left="180" w:right="0" w:firstLine="0"/>
        <w:jc w:val="left"/>
        <w:rPr>
          <w:sz w:val="22"/>
        </w:rPr>
      </w:pPr>
      <w:r>
        <w:rPr>
          <w:color w:val="231F20"/>
          <w:w w:val="90"/>
          <w:sz w:val="22"/>
        </w:rPr>
        <w:t>Los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límites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actuales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del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IRS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el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Plan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Ahorro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Voluntario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403(b)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son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los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w w:val="90"/>
          <w:sz w:val="22"/>
        </w:rPr>
        <w:t>siguientes:</w:t>
      </w:r>
    </w:p>
    <w:p>
      <w:pPr>
        <w:pStyle w:val="BodyText"/>
        <w:spacing w:before="4"/>
        <w:rPr>
          <w:sz w:val="10"/>
        </w:rPr>
      </w:pPr>
    </w:p>
    <w:tbl>
      <w:tblPr>
        <w:tblW w:w="0" w:type="auto"/>
        <w:jc w:val="left"/>
        <w:tblInd w:w="19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77"/>
        <w:gridCol w:w="3477"/>
        <w:gridCol w:w="3477"/>
      </w:tblGrid>
      <w:tr>
        <w:trPr>
          <w:trHeight w:val="320" w:hRule="atLeast"/>
        </w:trPr>
        <w:tc>
          <w:tcPr>
            <w:tcW w:w="3477" w:type="dxa"/>
            <w:shd w:val="clear" w:color="auto" w:fill="00539B"/>
          </w:tcPr>
          <w:p>
            <w:pPr>
              <w:pStyle w:val="TableParagraph"/>
              <w:spacing w:before="25"/>
              <w:ind w:left="80"/>
              <w:rPr>
                <w:rFonts w:ascii="Tahoma" w:hAnsi="Tahoma"/>
                <w:sz w:val="22"/>
              </w:rPr>
            </w:pPr>
            <w:r>
              <w:rPr>
                <w:rFonts w:ascii="Tahoma" w:hAnsi="Tahoma"/>
                <w:color w:val="FFFFFF"/>
                <w:w w:val="90"/>
                <w:sz w:val="22"/>
              </w:rPr>
              <w:t>Si</w:t>
            </w:r>
            <w:r>
              <w:rPr>
                <w:rFonts w:ascii="Tahoma" w:hAnsi="Tahoma"/>
                <w:color w:val="FFFFFF"/>
                <w:spacing w:val="-2"/>
                <w:w w:val="90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tiene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menos</w:t>
            </w:r>
            <w:r>
              <w:rPr>
                <w:rFonts w:ascii="Tahoma" w:hAnsi="Tahoma"/>
                <w:color w:val="FFFFFF"/>
                <w:spacing w:val="-4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de</w:t>
            </w:r>
            <w:r>
              <w:rPr>
                <w:rFonts w:ascii="Tahoma" w:hAnsi="Tahoma"/>
                <w:color w:val="FFFFFF"/>
                <w:spacing w:val="-4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50</w:t>
            </w:r>
            <w:r>
              <w:rPr>
                <w:rFonts w:ascii="Tahoma" w:hAnsi="Tahoma"/>
                <w:color w:val="FFFFFF"/>
                <w:spacing w:val="-4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años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de</w:t>
            </w:r>
            <w:r>
              <w:rPr>
                <w:rFonts w:ascii="Tahoma" w:hAnsi="Tahoma"/>
                <w:color w:val="FFFFFF"/>
                <w:spacing w:val="-4"/>
                <w:sz w:val="22"/>
              </w:rPr>
              <w:t> </w:t>
            </w:r>
            <w:r>
              <w:rPr>
                <w:rFonts w:ascii="Tahoma" w:hAnsi="Tahoma"/>
                <w:color w:val="FFFFFF"/>
                <w:spacing w:val="-2"/>
                <w:w w:val="90"/>
                <w:sz w:val="22"/>
              </w:rPr>
              <w:t>edad,</w:t>
            </w:r>
          </w:p>
        </w:tc>
        <w:tc>
          <w:tcPr>
            <w:tcW w:w="3477" w:type="dxa"/>
            <w:shd w:val="clear" w:color="auto" w:fill="7A91C3"/>
          </w:tcPr>
          <w:p>
            <w:pPr>
              <w:pStyle w:val="TableParagraph"/>
              <w:spacing w:before="25"/>
              <w:ind w:left="0" w:right="43"/>
              <w:jc w:val="center"/>
              <w:rPr>
                <w:rFonts w:ascii="Tahoma" w:hAnsi="Tahoma"/>
                <w:sz w:val="22"/>
              </w:rPr>
            </w:pPr>
            <w:r>
              <w:rPr>
                <w:rFonts w:ascii="Tahoma" w:hAnsi="Tahoma"/>
                <w:color w:val="FFFFFF"/>
                <w:w w:val="90"/>
                <w:sz w:val="22"/>
              </w:rPr>
              <w:t>su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límite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de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aportaciones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en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2023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spacing w:val="-5"/>
                <w:w w:val="90"/>
                <w:sz w:val="22"/>
              </w:rPr>
              <w:t>es</w:t>
            </w:r>
          </w:p>
        </w:tc>
        <w:tc>
          <w:tcPr>
            <w:tcW w:w="3477" w:type="dxa"/>
            <w:shd w:val="clear" w:color="auto" w:fill="DDE1EF"/>
          </w:tcPr>
          <w:p>
            <w:pPr>
              <w:pStyle w:val="TableParagraph"/>
              <w:spacing w:before="25"/>
              <w:rPr>
                <w:rFonts w:ascii="Tahoma"/>
                <w:sz w:val="22"/>
              </w:rPr>
            </w:pPr>
            <w:r>
              <w:rPr>
                <w:rFonts w:ascii="Tahoma"/>
                <w:color w:val="231F20"/>
                <w:spacing w:val="-2"/>
                <w:sz w:val="22"/>
              </w:rPr>
              <w:t>$22,500.</w:t>
            </w:r>
          </w:p>
        </w:tc>
      </w:tr>
      <w:tr>
        <w:trPr>
          <w:trHeight w:val="320" w:hRule="atLeast"/>
        </w:trPr>
        <w:tc>
          <w:tcPr>
            <w:tcW w:w="3477" w:type="dxa"/>
            <w:shd w:val="clear" w:color="auto" w:fill="00539B"/>
          </w:tcPr>
          <w:p>
            <w:pPr>
              <w:pStyle w:val="TableParagraph"/>
              <w:spacing w:before="25"/>
              <w:ind w:left="80"/>
              <w:rPr>
                <w:rFonts w:ascii="Tahoma" w:hAnsi="Tahoma"/>
                <w:sz w:val="22"/>
              </w:rPr>
            </w:pPr>
            <w:r>
              <w:rPr>
                <w:rFonts w:ascii="Tahoma" w:hAnsi="Tahoma"/>
                <w:color w:val="FFFFFF"/>
                <w:w w:val="90"/>
                <w:sz w:val="22"/>
              </w:rPr>
              <w:t>Si</w:t>
            </w:r>
            <w:r>
              <w:rPr>
                <w:rFonts w:ascii="Tahoma" w:hAnsi="Tahoma"/>
                <w:color w:val="FFFFFF"/>
                <w:spacing w:val="-1"/>
                <w:w w:val="90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tiene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50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años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o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spacing w:val="-4"/>
                <w:w w:val="90"/>
                <w:sz w:val="22"/>
              </w:rPr>
              <w:t>más,</w:t>
            </w:r>
          </w:p>
        </w:tc>
        <w:tc>
          <w:tcPr>
            <w:tcW w:w="3477" w:type="dxa"/>
            <w:shd w:val="clear" w:color="auto" w:fill="7A91C3"/>
          </w:tcPr>
          <w:p>
            <w:pPr>
              <w:pStyle w:val="TableParagraph"/>
              <w:spacing w:before="25"/>
              <w:ind w:left="0" w:right="43"/>
              <w:jc w:val="center"/>
              <w:rPr>
                <w:rFonts w:ascii="Tahoma" w:hAnsi="Tahoma"/>
                <w:sz w:val="22"/>
              </w:rPr>
            </w:pPr>
            <w:r>
              <w:rPr>
                <w:rFonts w:ascii="Tahoma" w:hAnsi="Tahoma"/>
                <w:color w:val="FFFFFF"/>
                <w:w w:val="90"/>
                <w:sz w:val="22"/>
              </w:rPr>
              <w:t>su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límite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de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aportaciones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en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2023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spacing w:val="-5"/>
                <w:w w:val="90"/>
                <w:sz w:val="22"/>
              </w:rPr>
              <w:t>es</w:t>
            </w:r>
          </w:p>
        </w:tc>
        <w:tc>
          <w:tcPr>
            <w:tcW w:w="3477" w:type="dxa"/>
            <w:shd w:val="clear" w:color="auto" w:fill="DDE1EF"/>
          </w:tcPr>
          <w:p>
            <w:pPr>
              <w:pStyle w:val="TableParagraph"/>
              <w:spacing w:before="25"/>
              <w:rPr>
                <w:rFonts w:ascii="Tahoma"/>
                <w:sz w:val="22"/>
              </w:rPr>
            </w:pPr>
            <w:r>
              <w:rPr>
                <w:rFonts w:ascii="Tahoma"/>
                <w:color w:val="231F20"/>
                <w:spacing w:val="-2"/>
                <w:sz w:val="22"/>
              </w:rPr>
              <w:t>$30,000.</w:t>
            </w:r>
          </w:p>
        </w:tc>
      </w:tr>
    </w:tbl>
    <w:p>
      <w:pPr>
        <w:spacing w:before="211"/>
        <w:ind w:left="180" w:right="0" w:firstLine="0"/>
        <w:jc w:val="left"/>
        <w:rPr>
          <w:sz w:val="22"/>
        </w:rPr>
      </w:pPr>
      <w:r>
        <w:rPr>
          <w:color w:val="231F20"/>
          <w:w w:val="90"/>
          <w:sz w:val="22"/>
        </w:rPr>
        <w:t>Recursos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ayudarle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el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w w:val="90"/>
          <w:sz w:val="22"/>
        </w:rPr>
        <w:t>proceso:</w:t>
      </w:r>
    </w:p>
    <w:p>
      <w:pPr>
        <w:pStyle w:val="ListParagraph"/>
        <w:numPr>
          <w:ilvl w:val="0"/>
          <w:numId w:val="1"/>
        </w:numPr>
        <w:tabs>
          <w:tab w:pos="504" w:val="left" w:leader="none"/>
        </w:tabs>
        <w:spacing w:line="240" w:lineRule="auto" w:before="63" w:after="0"/>
        <w:ind w:left="504" w:right="0" w:hanging="324"/>
        <w:jc w:val="left"/>
        <w:rPr>
          <w:color w:val="00539B"/>
          <w:sz w:val="22"/>
        </w:rPr>
      </w:pPr>
      <w:r>
        <w:rPr>
          <w:color w:val="231F20"/>
          <w:w w:val="90"/>
          <w:sz w:val="22"/>
        </w:rPr>
        <w:t>Visite</w:t>
      </w:r>
      <w:r>
        <w:rPr>
          <w:color w:val="231F20"/>
          <w:spacing w:val="-1"/>
          <w:w w:val="90"/>
          <w:sz w:val="22"/>
        </w:rPr>
        <w:t> </w:t>
      </w:r>
      <w:hyperlink r:id="rId8">
        <w:r>
          <w:rPr>
            <w:rFonts w:ascii="Century Gothic" w:hAnsi="Century Gothic"/>
            <w:b/>
            <w:color w:val="231F20"/>
            <w:w w:val="90"/>
            <w:sz w:val="22"/>
          </w:rPr>
          <w:t>suny.edu/benefits/vsp/</w:t>
        </w:r>
      </w:hyperlink>
      <w:r>
        <w:rPr>
          <w:rFonts w:ascii="Century Gothic" w:hAnsi="Century Gothic"/>
          <w:b/>
          <w:color w:val="231F20"/>
          <w:spacing w:val="-1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ver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más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información</w:t>
      </w:r>
      <w:r>
        <w:rPr>
          <w:color w:val="231F20"/>
          <w:spacing w:val="-7"/>
          <w:sz w:val="22"/>
        </w:rPr>
        <w:t> </w:t>
      </w:r>
      <w:r>
        <w:rPr>
          <w:color w:val="231F20"/>
          <w:w w:val="90"/>
          <w:sz w:val="22"/>
        </w:rPr>
        <w:t>sobre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el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Plan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7"/>
          <w:sz w:val="22"/>
        </w:rPr>
        <w:t> </w:t>
      </w:r>
      <w:r>
        <w:rPr>
          <w:color w:val="231F20"/>
          <w:w w:val="90"/>
          <w:sz w:val="22"/>
        </w:rPr>
        <w:t>Ahorro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Voluntario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403(b).</w:t>
      </w:r>
    </w:p>
    <w:p>
      <w:pPr>
        <w:pStyle w:val="ListParagraph"/>
        <w:numPr>
          <w:ilvl w:val="0"/>
          <w:numId w:val="1"/>
        </w:numPr>
        <w:tabs>
          <w:tab w:pos="504" w:val="left" w:leader="none"/>
        </w:tabs>
        <w:spacing w:line="240" w:lineRule="auto" w:before="60" w:after="0"/>
        <w:ind w:left="504" w:right="0" w:hanging="324"/>
        <w:jc w:val="left"/>
        <w:rPr>
          <w:color w:val="00539B"/>
          <w:sz w:val="22"/>
        </w:rPr>
      </w:pPr>
      <w:r>
        <w:rPr>
          <w:color w:val="231F20"/>
          <w:w w:val="90"/>
          <w:sz w:val="22"/>
        </w:rPr>
        <w:t>Llame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a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Servicio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al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Cliente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al</w:t>
      </w:r>
      <w:r>
        <w:rPr>
          <w:color w:val="231F20"/>
          <w:spacing w:val="-7"/>
          <w:sz w:val="22"/>
        </w:rPr>
        <w:t> </w:t>
      </w:r>
      <w:r>
        <w:rPr>
          <w:color w:val="231F20"/>
          <w:w w:val="90"/>
          <w:sz w:val="22"/>
        </w:rPr>
        <w:t>teléfono</w:t>
      </w:r>
      <w:r>
        <w:rPr>
          <w:color w:val="231F20"/>
          <w:spacing w:val="-3"/>
          <w:sz w:val="22"/>
        </w:rPr>
        <w:t> </w:t>
      </w:r>
      <w:r>
        <w:rPr>
          <w:rFonts w:ascii="Century Gothic" w:hAnsi="Century Gothic"/>
          <w:b/>
          <w:color w:val="231F20"/>
          <w:w w:val="90"/>
          <w:sz w:val="22"/>
        </w:rPr>
        <w:t>866-271-0960</w:t>
      </w:r>
      <w:r>
        <w:rPr>
          <w:rFonts w:ascii="Century Gothic" w:hAnsi="Century Gothic"/>
          <w:b/>
          <w:color w:val="231F20"/>
          <w:spacing w:val="5"/>
          <w:sz w:val="22"/>
        </w:rPr>
        <w:t> </w:t>
      </w:r>
      <w:r>
        <w:rPr>
          <w:color w:val="231F20"/>
          <w:w w:val="90"/>
          <w:sz w:val="22"/>
        </w:rPr>
        <w:t>si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necesita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ayuda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w w:val="90"/>
          <w:sz w:val="22"/>
        </w:rPr>
        <w:t>inscribirse.</w:t>
      </w:r>
    </w:p>
    <w:p>
      <w:pPr>
        <w:pStyle w:val="BodyText"/>
        <w:spacing w:before="7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571500</wp:posOffset>
                </wp:positionH>
                <wp:positionV relativeFrom="paragraph">
                  <wp:posOffset>150142</wp:posOffset>
                </wp:positionV>
                <wp:extent cx="662940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62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9400" h="0">
                              <a:moveTo>
                                <a:pt x="0" y="0"/>
                              </a:moveTo>
                              <a:lnTo>
                                <a:pt x="66294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93959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pt;margin-top:11.822224pt;width:522pt;height:.1pt;mso-position-horizontal-relative:page;mso-position-vertical-relative:paragraph;z-index:-15728640;mso-wrap-distance-left:0;mso-wrap-distance-right:0" id="docshape6" coordorigin="900,236" coordsize="10440,0" path="m900,236l11340,236e" filled="false" stroked="true" strokeweight=".5pt" strokecolor="#939598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"/>
        <w:rPr>
          <w:sz w:val="22"/>
        </w:rPr>
      </w:pPr>
    </w:p>
    <w:p>
      <w:pPr>
        <w:spacing w:line="268" w:lineRule="auto" w:before="0"/>
        <w:ind w:left="180" w:right="2410" w:firstLine="0"/>
        <w:jc w:val="left"/>
        <w:rPr>
          <w:rFonts w:ascii="Century Gothic" w:hAnsi="Century Gothic"/>
          <w:b/>
          <w:sz w:val="22"/>
        </w:rPr>
      </w:pPr>
      <w:r>
        <w:rPr>
          <w:rFonts w:ascii="Century Gothic" w:hAnsi="Century Gothic"/>
          <w:b/>
          <w:color w:val="3768A9"/>
          <w:w w:val="90"/>
          <w:sz w:val="24"/>
        </w:rPr>
        <w:t>¡Actúe para inscribirse en el Plan de Ahorro Voluntario 403(b) de SUNY ahora! </w:t>
      </w:r>
      <w:r>
        <w:rPr>
          <w:rFonts w:ascii="Century Gothic" w:hAnsi="Century Gothic"/>
          <w:b/>
          <w:color w:val="00539B"/>
          <w:w w:val="90"/>
          <w:sz w:val="24"/>
        </w:rPr>
        <w:t>1</w:t>
      </w:r>
      <w:r>
        <w:rPr>
          <w:rFonts w:ascii="Century Gothic" w:hAnsi="Century Gothic"/>
          <w:b/>
          <w:color w:val="00539B"/>
          <w:spacing w:val="-2"/>
          <w:w w:val="90"/>
          <w:sz w:val="24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Si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es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la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primera</w:t>
      </w:r>
      <w:r>
        <w:rPr>
          <w:rFonts w:ascii="Century Gothic" w:hAnsi="Century Gothic"/>
          <w:b/>
          <w:color w:val="00539B"/>
          <w:spacing w:val="-5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vez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que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usa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este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sitio,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regístrese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y</w:t>
      </w:r>
      <w:r>
        <w:rPr>
          <w:rFonts w:ascii="Century Gothic" w:hAnsi="Century Gothic"/>
          <w:b/>
          <w:color w:val="00539B"/>
          <w:spacing w:val="-5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configure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su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cuenta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de</w:t>
      </w:r>
      <w:r>
        <w:rPr>
          <w:rFonts w:ascii="Century Gothic" w:hAnsi="Century Gothic"/>
          <w:b/>
          <w:color w:val="00539B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00539B"/>
          <w:w w:val="90"/>
          <w:sz w:val="22"/>
        </w:rPr>
        <w:t>jubilación</w:t>
      </w:r>
    </w:p>
    <w:p>
      <w:pPr>
        <w:pStyle w:val="BodyText"/>
        <w:spacing w:before="32"/>
        <w:ind w:left="534"/>
      </w:pPr>
      <w:r>
        <w:rPr>
          <w:color w:val="231F20"/>
          <w:w w:val="90"/>
        </w:rPr>
        <w:t>Si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ya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está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registrado,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vaya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parte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2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siguiente</w:t>
      </w:r>
      <w:r>
        <w:rPr>
          <w:color w:val="231F20"/>
          <w:spacing w:val="-3"/>
          <w:w w:val="90"/>
        </w:rPr>
        <w:t> </w:t>
      </w:r>
      <w:r>
        <w:rPr>
          <w:color w:val="231F20"/>
          <w:spacing w:val="-2"/>
          <w:w w:val="90"/>
        </w:rPr>
        <w:t>página.</w:t>
      </w:r>
    </w:p>
    <w:p>
      <w:pPr>
        <w:pStyle w:val="Heading3"/>
        <w:numPr>
          <w:ilvl w:val="1"/>
          <w:numId w:val="1"/>
        </w:numPr>
        <w:tabs>
          <w:tab w:pos="848" w:val="left" w:leader="none"/>
        </w:tabs>
        <w:spacing w:line="240" w:lineRule="auto" w:before="76" w:after="0"/>
        <w:ind w:left="848" w:right="0" w:hanging="323"/>
        <w:jc w:val="left"/>
      </w:pPr>
      <w:r>
        <w:rPr>
          <w:color w:val="231F20"/>
          <w:spacing w:val="-4"/>
        </w:rPr>
        <w:t>Visite</w:t>
      </w:r>
      <w:r>
        <w:rPr>
          <w:color w:val="231F20"/>
          <w:spacing w:val="-5"/>
        </w:rPr>
        <w:t> retirementatwork.org/suny</w:t>
      </w:r>
    </w:p>
    <w:p>
      <w:pPr>
        <w:spacing w:before="30"/>
        <w:ind w:left="849" w:right="0" w:firstLine="0"/>
        <w:jc w:val="left"/>
        <w:rPr>
          <w:sz w:val="21"/>
        </w:rPr>
      </w:pPr>
      <w:r>
        <w:rPr>
          <w:color w:val="231F20"/>
          <w:spacing w:val="-4"/>
          <w:w w:val="90"/>
          <w:sz w:val="21"/>
        </w:rPr>
        <w:t>Haga</w:t>
      </w:r>
      <w:r>
        <w:rPr>
          <w:color w:val="231F20"/>
          <w:spacing w:val="-13"/>
          <w:w w:val="90"/>
          <w:sz w:val="21"/>
        </w:rPr>
        <w:t> </w:t>
      </w:r>
      <w:r>
        <w:rPr>
          <w:color w:val="231F20"/>
          <w:spacing w:val="-4"/>
          <w:w w:val="90"/>
          <w:sz w:val="21"/>
        </w:rPr>
        <w:t>clic</w:t>
      </w:r>
      <w:r>
        <w:rPr>
          <w:color w:val="231F20"/>
          <w:spacing w:val="-12"/>
          <w:w w:val="90"/>
          <w:sz w:val="21"/>
        </w:rPr>
        <w:t> </w:t>
      </w:r>
      <w:r>
        <w:rPr>
          <w:color w:val="231F20"/>
          <w:spacing w:val="-4"/>
          <w:w w:val="90"/>
          <w:sz w:val="21"/>
        </w:rPr>
        <w:t>en</w:t>
      </w:r>
      <w:r>
        <w:rPr>
          <w:color w:val="231F20"/>
          <w:spacing w:val="-12"/>
          <w:w w:val="90"/>
          <w:sz w:val="21"/>
        </w:rPr>
        <w:t> </w:t>
      </w:r>
      <w:r>
        <w:rPr>
          <w:rFonts w:ascii="Trebuchet MS"/>
          <w:i/>
          <w:color w:val="231F20"/>
          <w:spacing w:val="-4"/>
          <w:w w:val="90"/>
          <w:sz w:val="21"/>
        </w:rPr>
        <w:t>Register</w:t>
      </w:r>
      <w:r>
        <w:rPr>
          <w:rFonts w:ascii="Trebuchet MS"/>
          <w:i/>
          <w:color w:val="231F20"/>
          <w:spacing w:val="-13"/>
          <w:w w:val="90"/>
          <w:sz w:val="21"/>
        </w:rPr>
        <w:t> </w:t>
      </w:r>
      <w:r>
        <w:rPr>
          <w:rFonts w:ascii="Trebuchet MS"/>
          <w:i/>
          <w:color w:val="231F20"/>
          <w:spacing w:val="-4"/>
          <w:w w:val="90"/>
          <w:sz w:val="21"/>
        </w:rPr>
        <w:t>Now</w:t>
      </w:r>
      <w:r>
        <w:rPr>
          <w:rFonts w:ascii="Trebuchet MS"/>
          <w:i/>
          <w:color w:val="231F20"/>
          <w:spacing w:val="-10"/>
          <w:w w:val="90"/>
          <w:sz w:val="21"/>
        </w:rPr>
        <w:t> </w:t>
      </w:r>
      <w:r>
        <w:rPr>
          <w:color w:val="231F20"/>
          <w:spacing w:val="-4"/>
          <w:w w:val="90"/>
          <w:sz w:val="21"/>
        </w:rPr>
        <w:t>(Registrarse</w:t>
      </w:r>
      <w:r>
        <w:rPr>
          <w:color w:val="231F20"/>
          <w:spacing w:val="-12"/>
          <w:w w:val="90"/>
          <w:sz w:val="21"/>
        </w:rPr>
        <w:t> </w:t>
      </w:r>
      <w:r>
        <w:rPr>
          <w:color w:val="231F20"/>
          <w:spacing w:val="-4"/>
          <w:w w:val="90"/>
          <w:sz w:val="21"/>
        </w:rPr>
        <w:t>ahora).</w:t>
      </w:r>
    </w:p>
    <w:p>
      <w:pPr>
        <w:pStyle w:val="Heading3"/>
        <w:numPr>
          <w:ilvl w:val="1"/>
          <w:numId w:val="1"/>
        </w:numPr>
        <w:tabs>
          <w:tab w:pos="848" w:val="left" w:leader="none"/>
        </w:tabs>
        <w:spacing w:line="240" w:lineRule="auto" w:before="58" w:after="0"/>
        <w:ind w:left="848" w:right="0" w:hanging="323"/>
        <w:jc w:val="left"/>
      </w:pPr>
      <w:r>
        <w:rPr>
          <w:color w:val="231F20"/>
          <w:spacing w:val="-4"/>
          <w:w w:val="85"/>
        </w:rPr>
        <w:t>Información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personal</w:t>
      </w:r>
    </w:p>
    <w:p>
      <w:pPr>
        <w:pStyle w:val="BodyText"/>
        <w:spacing w:before="30"/>
        <w:ind w:left="849"/>
      </w:pPr>
      <w:r>
        <w:rPr>
          <w:color w:val="231F20"/>
          <w:spacing w:val="-4"/>
          <w:w w:val="90"/>
        </w:rPr>
        <w:t>Escriba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su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número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Seguro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Social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y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4"/>
          <w:w w:val="90"/>
        </w:rPr>
        <w:t>su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fecha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nacimiento.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Haga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clic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en</w:t>
      </w:r>
      <w:r>
        <w:rPr>
          <w:color w:val="231F20"/>
          <w:spacing w:val="-10"/>
          <w:w w:val="90"/>
        </w:rPr>
        <w:t> </w:t>
      </w:r>
      <w:r>
        <w:rPr>
          <w:rFonts w:ascii="Trebuchet MS" w:hAnsi="Trebuchet MS"/>
          <w:i/>
          <w:color w:val="231F20"/>
          <w:spacing w:val="-4"/>
          <w:w w:val="90"/>
        </w:rPr>
        <w:t>Next</w:t>
      </w:r>
      <w:r>
        <w:rPr>
          <w:rFonts w:ascii="Trebuchet MS" w:hAnsi="Trebuchet MS"/>
          <w:i/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(Siguiente).</w:t>
      </w:r>
    </w:p>
    <w:p>
      <w:pPr>
        <w:pStyle w:val="Heading3"/>
        <w:numPr>
          <w:ilvl w:val="1"/>
          <w:numId w:val="1"/>
        </w:numPr>
        <w:tabs>
          <w:tab w:pos="847" w:val="left" w:leader="none"/>
        </w:tabs>
        <w:spacing w:line="240" w:lineRule="auto" w:before="58" w:after="0"/>
        <w:ind w:left="847" w:right="0" w:hanging="322"/>
        <w:jc w:val="left"/>
      </w:pPr>
      <w:r>
        <w:rPr>
          <w:color w:val="231F20"/>
          <w:spacing w:val="-6"/>
          <w:w w:val="85"/>
        </w:rPr>
        <w:t>Regístrese</w:t>
      </w:r>
      <w:r>
        <w:rPr>
          <w:color w:val="231F20"/>
          <w:spacing w:val="-1"/>
        </w:rPr>
        <w:t> </w:t>
      </w:r>
      <w:r>
        <w:rPr>
          <w:color w:val="231F20"/>
          <w:spacing w:val="-6"/>
          <w:w w:val="85"/>
        </w:rPr>
        <w:t>para</w:t>
      </w:r>
      <w:r>
        <w:rPr>
          <w:color w:val="231F20"/>
        </w:rPr>
        <w:t> </w:t>
      </w:r>
      <w:r>
        <w:rPr>
          <w:color w:val="231F20"/>
          <w:spacing w:val="-6"/>
          <w:w w:val="85"/>
        </w:rPr>
        <w:t>obtener</w:t>
      </w:r>
      <w:r>
        <w:rPr>
          <w:color w:val="231F20"/>
          <w:spacing w:val="-5"/>
        </w:rPr>
        <w:t> </w:t>
      </w:r>
      <w:r>
        <w:rPr>
          <w:color w:val="231F20"/>
          <w:spacing w:val="-6"/>
          <w:w w:val="85"/>
        </w:rPr>
        <w:t>acceso</w:t>
      </w:r>
      <w:r>
        <w:rPr>
          <w:color w:val="231F20"/>
        </w:rPr>
        <w:t> </w:t>
      </w:r>
      <w:r>
        <w:rPr>
          <w:color w:val="231F20"/>
          <w:spacing w:val="-6"/>
          <w:w w:val="85"/>
        </w:rPr>
        <w:t>en</w:t>
      </w:r>
      <w:r>
        <w:rPr>
          <w:color w:val="231F20"/>
          <w:spacing w:val="-1"/>
        </w:rPr>
        <w:t> </w:t>
      </w:r>
      <w:r>
        <w:rPr>
          <w:color w:val="231F20"/>
          <w:spacing w:val="-6"/>
          <w:w w:val="85"/>
        </w:rPr>
        <w:t>línea</w:t>
      </w:r>
    </w:p>
    <w:p>
      <w:pPr>
        <w:pStyle w:val="BodyText"/>
        <w:spacing w:before="31"/>
        <w:ind w:left="849"/>
      </w:pPr>
      <w:r>
        <w:rPr>
          <w:color w:val="231F20"/>
          <w:spacing w:val="-4"/>
          <w:w w:val="85"/>
        </w:rPr>
        <w:t>Proporcione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la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información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personal</w:t>
      </w:r>
      <w:r>
        <w:rPr>
          <w:color w:val="231F20"/>
          <w:spacing w:val="-6"/>
          <w:w w:val="85"/>
        </w:rPr>
        <w:t> </w:t>
      </w:r>
      <w:r>
        <w:rPr>
          <w:color w:val="231F20"/>
          <w:spacing w:val="-4"/>
          <w:w w:val="85"/>
        </w:rPr>
        <w:t>que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se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solicita</w:t>
      </w:r>
      <w:r>
        <w:rPr>
          <w:color w:val="231F20"/>
          <w:spacing w:val="-6"/>
          <w:w w:val="85"/>
        </w:rPr>
        <w:t> </w:t>
      </w:r>
      <w:r>
        <w:rPr>
          <w:color w:val="231F20"/>
          <w:spacing w:val="-4"/>
          <w:w w:val="85"/>
        </w:rPr>
        <w:t>y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4"/>
          <w:w w:val="85"/>
        </w:rPr>
        <w:t>configure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su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nombre</w:t>
      </w:r>
      <w:r>
        <w:rPr>
          <w:color w:val="231F20"/>
          <w:spacing w:val="-6"/>
          <w:w w:val="85"/>
        </w:rPr>
        <w:t> </w:t>
      </w:r>
      <w:r>
        <w:rPr>
          <w:color w:val="231F20"/>
          <w:spacing w:val="-4"/>
          <w:w w:val="85"/>
        </w:rPr>
        <w:t>de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usuario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y</w:t>
      </w:r>
      <w:r>
        <w:rPr>
          <w:color w:val="231F20"/>
          <w:spacing w:val="-11"/>
          <w:w w:val="85"/>
        </w:rPr>
        <w:t> </w:t>
      </w:r>
      <w:r>
        <w:rPr>
          <w:color w:val="231F20"/>
          <w:spacing w:val="-4"/>
          <w:w w:val="85"/>
        </w:rPr>
        <w:t>contraseña.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Haga</w:t>
      </w:r>
      <w:r>
        <w:rPr>
          <w:color w:val="231F20"/>
          <w:spacing w:val="-6"/>
          <w:w w:val="85"/>
        </w:rPr>
        <w:t> </w:t>
      </w:r>
      <w:r>
        <w:rPr>
          <w:color w:val="231F20"/>
          <w:spacing w:val="-4"/>
          <w:w w:val="85"/>
        </w:rPr>
        <w:t>clic</w:t>
      </w:r>
      <w:r>
        <w:rPr>
          <w:color w:val="231F20"/>
          <w:spacing w:val="-7"/>
          <w:w w:val="85"/>
        </w:rPr>
        <w:t> </w:t>
      </w:r>
      <w:r>
        <w:rPr>
          <w:color w:val="231F20"/>
          <w:spacing w:val="-4"/>
          <w:w w:val="85"/>
        </w:rPr>
        <w:t>en</w:t>
      </w:r>
      <w:r>
        <w:rPr>
          <w:color w:val="231F20"/>
          <w:spacing w:val="-7"/>
          <w:w w:val="85"/>
        </w:rPr>
        <w:t> </w:t>
      </w:r>
      <w:r>
        <w:rPr>
          <w:rFonts w:ascii="Trebuchet MS" w:hAnsi="Trebuchet MS"/>
          <w:i/>
          <w:color w:val="231F20"/>
          <w:spacing w:val="-4"/>
          <w:w w:val="85"/>
        </w:rPr>
        <w:t>Next</w:t>
      </w:r>
      <w:r>
        <w:rPr>
          <w:rFonts w:ascii="Trebuchet MS" w:hAnsi="Trebuchet MS"/>
          <w:i/>
          <w:color w:val="231F20"/>
          <w:spacing w:val="-5"/>
          <w:w w:val="85"/>
        </w:rPr>
        <w:t> </w:t>
      </w:r>
      <w:r>
        <w:rPr>
          <w:color w:val="231F20"/>
          <w:spacing w:val="-4"/>
          <w:w w:val="85"/>
        </w:rPr>
        <w:t>(Siguiente).</w:t>
      </w:r>
    </w:p>
    <w:p>
      <w:pPr>
        <w:pStyle w:val="Heading3"/>
        <w:numPr>
          <w:ilvl w:val="1"/>
          <w:numId w:val="1"/>
        </w:numPr>
        <w:tabs>
          <w:tab w:pos="848" w:val="left" w:leader="none"/>
        </w:tabs>
        <w:spacing w:line="240" w:lineRule="auto" w:before="57" w:after="0"/>
        <w:ind w:left="848" w:right="0" w:hanging="323"/>
        <w:jc w:val="left"/>
      </w:pPr>
      <w:r>
        <w:rPr>
          <w:color w:val="231F20"/>
          <w:spacing w:val="-4"/>
          <w:w w:val="85"/>
        </w:rPr>
        <w:t>Debemos</w:t>
      </w:r>
      <w:r>
        <w:rPr>
          <w:color w:val="231F20"/>
          <w:spacing w:val="-7"/>
        </w:rPr>
        <w:t> </w:t>
      </w:r>
      <w:r>
        <w:rPr>
          <w:color w:val="231F20"/>
          <w:spacing w:val="-4"/>
          <w:w w:val="85"/>
        </w:rPr>
        <w:t>hacerle</w:t>
      </w:r>
      <w:r>
        <w:rPr>
          <w:color w:val="231F20"/>
          <w:spacing w:val="-7"/>
        </w:rPr>
        <w:t> </w:t>
      </w:r>
      <w:r>
        <w:rPr>
          <w:color w:val="231F20"/>
          <w:spacing w:val="-4"/>
          <w:w w:val="85"/>
        </w:rPr>
        <w:t>algunas</w:t>
      </w:r>
      <w:r>
        <w:rPr>
          <w:color w:val="231F20"/>
          <w:spacing w:val="-6"/>
        </w:rPr>
        <w:t> </w:t>
      </w:r>
      <w:r>
        <w:rPr>
          <w:color w:val="231F20"/>
          <w:spacing w:val="-4"/>
          <w:w w:val="85"/>
        </w:rPr>
        <w:t>preguntas</w:t>
      </w:r>
      <w:r>
        <w:rPr>
          <w:color w:val="231F20"/>
          <w:spacing w:val="-7"/>
        </w:rPr>
        <w:t> </w:t>
      </w:r>
      <w:r>
        <w:rPr>
          <w:color w:val="231F20"/>
          <w:spacing w:val="-4"/>
          <w:w w:val="85"/>
        </w:rPr>
        <w:t>para</w:t>
      </w:r>
      <w:r>
        <w:rPr>
          <w:color w:val="231F20"/>
          <w:spacing w:val="-11"/>
        </w:rPr>
        <w:t> </w:t>
      </w:r>
      <w:r>
        <w:rPr>
          <w:color w:val="231F20"/>
          <w:spacing w:val="-4"/>
          <w:w w:val="85"/>
        </w:rPr>
        <w:t>verificar</w:t>
      </w:r>
      <w:r>
        <w:rPr>
          <w:color w:val="231F20"/>
          <w:spacing w:val="-10"/>
        </w:rPr>
        <w:t> </w:t>
      </w:r>
      <w:r>
        <w:rPr>
          <w:color w:val="231F20"/>
          <w:spacing w:val="-4"/>
          <w:w w:val="85"/>
        </w:rPr>
        <w:t>su</w:t>
      </w:r>
      <w:r>
        <w:rPr>
          <w:color w:val="231F20"/>
          <w:spacing w:val="-7"/>
        </w:rPr>
        <w:t> </w:t>
      </w:r>
      <w:r>
        <w:rPr>
          <w:color w:val="231F20"/>
          <w:spacing w:val="-4"/>
          <w:w w:val="85"/>
        </w:rPr>
        <w:t>identidad</w:t>
      </w:r>
    </w:p>
    <w:p>
      <w:pPr>
        <w:pStyle w:val="BodyText"/>
        <w:spacing w:line="225" w:lineRule="auto" w:before="43"/>
        <w:ind w:left="849" w:right="275"/>
      </w:pPr>
      <w:r>
        <w:rPr>
          <w:color w:val="231F20"/>
          <w:spacing w:val="-4"/>
          <w:w w:val="90"/>
        </w:rPr>
        <w:t>Se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le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presentarán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tres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o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cuatro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preguntas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seguridad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que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debe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contestar.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Siga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contestando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las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preguntas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y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4"/>
          <w:w w:val="90"/>
        </w:rPr>
        <w:t>oprimiendo </w:t>
      </w:r>
      <w:r>
        <w:rPr>
          <w:rFonts w:ascii="Trebuchet MS" w:hAnsi="Trebuchet MS"/>
          <w:i/>
          <w:color w:val="231F20"/>
          <w:spacing w:val="-2"/>
          <w:w w:val="85"/>
        </w:rPr>
        <w:t>Next</w:t>
      </w:r>
      <w:r>
        <w:rPr>
          <w:rFonts w:ascii="Trebuchet MS" w:hAnsi="Trebuchet MS"/>
          <w:i/>
          <w:color w:val="231F20"/>
          <w:spacing w:val="-7"/>
          <w:w w:val="85"/>
        </w:rPr>
        <w:t> </w:t>
      </w:r>
      <w:r>
        <w:rPr>
          <w:color w:val="231F20"/>
          <w:spacing w:val="-2"/>
          <w:w w:val="85"/>
        </w:rPr>
        <w:t>(Siguiente)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hasta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que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llegue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a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la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página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titulada</w:t>
      </w:r>
      <w:r>
        <w:rPr>
          <w:color w:val="231F20"/>
          <w:spacing w:val="-8"/>
          <w:w w:val="85"/>
        </w:rPr>
        <w:t> </w:t>
      </w:r>
      <w:r>
        <w:rPr>
          <w:rFonts w:ascii="Century Gothic" w:hAnsi="Century Gothic"/>
          <w:b/>
          <w:color w:val="231F20"/>
          <w:spacing w:val="-2"/>
          <w:w w:val="85"/>
        </w:rPr>
        <w:t>Open</w:t>
      </w:r>
      <w:r>
        <w:rPr>
          <w:rFonts w:ascii="Century Gothic" w:hAnsi="Century Gothic"/>
          <w:b/>
          <w:color w:val="231F20"/>
          <w:spacing w:val="-5"/>
        </w:rPr>
        <w:t> </w:t>
      </w:r>
      <w:r>
        <w:rPr>
          <w:rFonts w:ascii="Century Gothic" w:hAnsi="Century Gothic"/>
          <w:b/>
          <w:color w:val="231F20"/>
          <w:spacing w:val="-2"/>
          <w:w w:val="85"/>
        </w:rPr>
        <w:t>and</w:t>
      </w:r>
      <w:r>
        <w:rPr>
          <w:rFonts w:ascii="Century Gothic" w:hAnsi="Century Gothic"/>
          <w:b/>
          <w:color w:val="231F20"/>
          <w:spacing w:val="-5"/>
        </w:rPr>
        <w:t> </w:t>
      </w:r>
      <w:r>
        <w:rPr>
          <w:rFonts w:ascii="Century Gothic" w:hAnsi="Century Gothic"/>
          <w:b/>
          <w:color w:val="231F20"/>
          <w:spacing w:val="-2"/>
          <w:w w:val="85"/>
        </w:rPr>
        <w:t>manage</w:t>
      </w:r>
      <w:r>
        <w:rPr>
          <w:rFonts w:ascii="Century Gothic" w:hAnsi="Century Gothic"/>
          <w:b/>
          <w:color w:val="231F20"/>
          <w:spacing w:val="-5"/>
        </w:rPr>
        <w:t> </w:t>
      </w:r>
      <w:r>
        <w:rPr>
          <w:rFonts w:ascii="Century Gothic" w:hAnsi="Century Gothic"/>
          <w:b/>
          <w:color w:val="231F20"/>
          <w:spacing w:val="-2"/>
          <w:w w:val="85"/>
        </w:rPr>
        <w:t>your retirement</w:t>
      </w:r>
      <w:r>
        <w:rPr>
          <w:rFonts w:ascii="Century Gothic" w:hAnsi="Century Gothic"/>
          <w:b/>
          <w:color w:val="231F20"/>
          <w:spacing w:val="-5"/>
        </w:rPr>
        <w:t> </w:t>
      </w:r>
      <w:r>
        <w:rPr>
          <w:rFonts w:ascii="Century Gothic" w:hAnsi="Century Gothic"/>
          <w:b/>
          <w:color w:val="231F20"/>
          <w:spacing w:val="-2"/>
          <w:w w:val="85"/>
        </w:rPr>
        <w:t>plan </w:t>
      </w:r>
      <w:r>
        <w:rPr>
          <w:color w:val="231F20"/>
          <w:spacing w:val="-2"/>
          <w:w w:val="85"/>
        </w:rPr>
        <w:t>(Abrir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y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administrar</w:t>
      </w:r>
      <w:r>
        <w:rPr>
          <w:color w:val="231F20"/>
          <w:spacing w:val="-13"/>
          <w:w w:val="85"/>
        </w:rPr>
        <w:t> </w:t>
      </w:r>
      <w:r>
        <w:rPr>
          <w:color w:val="231F20"/>
          <w:spacing w:val="-2"/>
          <w:w w:val="85"/>
        </w:rPr>
        <w:t>su</w:t>
      </w:r>
      <w:r>
        <w:rPr>
          <w:color w:val="231F20"/>
          <w:spacing w:val="-8"/>
          <w:w w:val="85"/>
        </w:rPr>
        <w:t> </w:t>
      </w:r>
      <w:r>
        <w:rPr>
          <w:color w:val="231F20"/>
          <w:spacing w:val="-2"/>
          <w:w w:val="85"/>
        </w:rPr>
        <w:t>plan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jubilación).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Continúe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con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el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paso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2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las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instrucciones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en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la</w:t>
      </w:r>
      <w:r>
        <w:rPr>
          <w:color w:val="231F20"/>
          <w:spacing w:val="-14"/>
          <w:w w:val="90"/>
        </w:rPr>
        <w:t> </w:t>
      </w:r>
      <w:r>
        <w:rPr>
          <w:color w:val="231F20"/>
          <w:spacing w:val="-2"/>
          <w:w w:val="90"/>
        </w:rPr>
        <w:t>siguiente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2"/>
          <w:w w:val="90"/>
        </w:rPr>
        <w:t>página.</w:t>
      </w:r>
    </w:p>
    <w:p>
      <w:pPr>
        <w:pStyle w:val="BodyText"/>
        <w:spacing w:after="0" w:line="225" w:lineRule="auto"/>
        <w:sectPr>
          <w:footerReference w:type="default" r:id="rId5"/>
          <w:type w:val="continuous"/>
          <w:pgSz w:w="12240" w:h="15840"/>
          <w:pgMar w:header="0" w:footer="613" w:top="0" w:bottom="800" w:left="720" w:right="720"/>
          <w:pgNumType w:start="1"/>
        </w:sectPr>
      </w:pPr>
    </w:p>
    <w:p>
      <w:pPr>
        <w:pStyle w:val="Heading2"/>
        <w:tabs>
          <w:tab w:pos="555" w:val="left" w:leader="none"/>
        </w:tabs>
      </w:pPr>
      <w:r>
        <w:rPr>
          <w:color w:val="00539B"/>
          <w:spacing w:val="-10"/>
          <w:sz w:val="24"/>
        </w:rPr>
        <w:t>2</w:t>
      </w:r>
      <w:r>
        <w:rPr>
          <w:color w:val="00539B"/>
          <w:sz w:val="24"/>
        </w:rPr>
        <w:tab/>
      </w:r>
      <w:r>
        <w:rPr>
          <w:color w:val="00539B"/>
          <w:spacing w:val="-8"/>
        </w:rPr>
        <w:t>Si</w:t>
      </w:r>
      <w:r>
        <w:rPr>
          <w:color w:val="00539B"/>
          <w:spacing w:val="-5"/>
        </w:rPr>
        <w:t> </w:t>
      </w:r>
      <w:r>
        <w:rPr>
          <w:color w:val="00539B"/>
          <w:spacing w:val="-8"/>
        </w:rPr>
        <w:t>ya</w:t>
      </w:r>
      <w:r>
        <w:rPr>
          <w:color w:val="00539B"/>
          <w:spacing w:val="-5"/>
        </w:rPr>
        <w:t> </w:t>
      </w:r>
      <w:r>
        <w:rPr>
          <w:color w:val="00539B"/>
          <w:spacing w:val="-8"/>
        </w:rPr>
        <w:t>está</w:t>
      </w:r>
      <w:r>
        <w:rPr>
          <w:color w:val="00539B"/>
          <w:spacing w:val="-5"/>
        </w:rPr>
        <w:t> </w:t>
      </w:r>
      <w:r>
        <w:rPr>
          <w:color w:val="00539B"/>
          <w:spacing w:val="-8"/>
        </w:rPr>
        <w:t>registrado</w:t>
      </w:r>
    </w:p>
    <w:p>
      <w:pPr>
        <w:pStyle w:val="Heading3"/>
        <w:numPr>
          <w:ilvl w:val="0"/>
          <w:numId w:val="2"/>
        </w:numPr>
        <w:tabs>
          <w:tab w:pos="848" w:val="left" w:leader="none"/>
        </w:tabs>
        <w:spacing w:line="240" w:lineRule="auto" w:before="66" w:after="0"/>
        <w:ind w:left="848" w:right="0" w:hanging="323"/>
        <w:jc w:val="left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5381074</wp:posOffset>
            </wp:positionH>
            <wp:positionV relativeFrom="paragraph">
              <wp:posOffset>69481</wp:posOffset>
            </wp:positionV>
            <wp:extent cx="1819825" cy="1470181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825" cy="1470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pacing w:val="-4"/>
        </w:rPr>
        <w:t>Visite</w:t>
      </w:r>
      <w:r>
        <w:rPr>
          <w:color w:val="231F20"/>
          <w:spacing w:val="-5"/>
        </w:rPr>
        <w:t> retirementatwork.org/suny</w:t>
      </w:r>
    </w:p>
    <w:p>
      <w:pPr>
        <w:pStyle w:val="BodyText"/>
        <w:spacing w:line="223" w:lineRule="auto" w:before="45"/>
        <w:ind w:left="849" w:right="3167"/>
      </w:pPr>
      <w:r>
        <w:rPr>
          <w:color w:val="231F20"/>
          <w:w w:val="90"/>
        </w:rPr>
        <w:t>Haga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clic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6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Already</w:t>
      </w:r>
      <w:r>
        <w:rPr>
          <w:rFonts w:ascii="Trebuchet MS" w:hAnsi="Trebuchet MS"/>
          <w:i/>
          <w:color w:val="231F20"/>
          <w:spacing w:val="-6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registered</w:t>
      </w:r>
      <w:r>
        <w:rPr>
          <w:rFonts w:ascii="Trebuchet MS" w:hAnsi="Trebuchet MS"/>
          <w:i/>
          <w:color w:val="231F20"/>
          <w:spacing w:val="-4"/>
          <w:w w:val="90"/>
        </w:rPr>
        <w:t> </w:t>
      </w:r>
      <w:r>
        <w:rPr>
          <w:color w:val="231F20"/>
          <w:w w:val="90"/>
        </w:rPr>
        <w:t>(Ya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estoy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registrado)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inicie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sesión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con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su </w:t>
      </w:r>
      <w:r>
        <w:rPr>
          <w:color w:val="231F20"/>
          <w:spacing w:val="-4"/>
        </w:rPr>
        <w:t>nombre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usuario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y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contraseña.</w:t>
      </w:r>
    </w:p>
    <w:p>
      <w:pPr>
        <w:pStyle w:val="Heading3"/>
        <w:numPr>
          <w:ilvl w:val="0"/>
          <w:numId w:val="2"/>
        </w:numPr>
        <w:tabs>
          <w:tab w:pos="848" w:val="left" w:leader="none"/>
        </w:tabs>
        <w:spacing w:line="240" w:lineRule="auto" w:before="65" w:after="0"/>
        <w:ind w:left="848" w:right="0" w:hanging="323"/>
        <w:jc w:val="left"/>
      </w:pPr>
      <w:r>
        <w:rPr>
          <w:color w:val="231F20"/>
          <w:w w:val="90"/>
        </w:rPr>
        <w:t>Abra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9"/>
          <w:w w:val="90"/>
        </w:rPr>
        <w:t> </w:t>
      </w:r>
      <w:r>
        <w:rPr>
          <w:color w:val="231F20"/>
          <w:w w:val="90"/>
        </w:rPr>
        <w:t>administre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plan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jubilación</w:t>
      </w:r>
    </w:p>
    <w:p>
      <w:pPr>
        <w:pStyle w:val="ListParagraph"/>
        <w:numPr>
          <w:ilvl w:val="1"/>
          <w:numId w:val="2"/>
        </w:numPr>
        <w:tabs>
          <w:tab w:pos="1171" w:val="left" w:leader="none"/>
        </w:tabs>
        <w:spacing w:line="240" w:lineRule="auto" w:before="29" w:after="0"/>
        <w:ind w:left="1171" w:right="0" w:hanging="322"/>
        <w:jc w:val="left"/>
        <w:rPr>
          <w:sz w:val="21"/>
        </w:rPr>
      </w:pPr>
      <w:r>
        <w:rPr>
          <w:color w:val="231F20"/>
          <w:spacing w:val="-2"/>
          <w:w w:val="85"/>
          <w:sz w:val="21"/>
        </w:rPr>
        <w:t>Haga</w:t>
      </w:r>
      <w:r>
        <w:rPr>
          <w:color w:val="231F20"/>
          <w:spacing w:val="-4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clic</w:t>
      </w:r>
      <w:r>
        <w:rPr>
          <w:color w:val="231F20"/>
          <w:spacing w:val="-3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en</w:t>
      </w:r>
      <w:r>
        <w:rPr>
          <w:color w:val="231F20"/>
          <w:spacing w:val="-3"/>
          <w:w w:val="85"/>
          <w:sz w:val="21"/>
        </w:rPr>
        <w:t> </w:t>
      </w:r>
      <w:r>
        <w:rPr>
          <w:rFonts w:ascii="Trebuchet MS" w:hAnsi="Trebuchet MS"/>
          <w:i/>
          <w:color w:val="231F20"/>
          <w:spacing w:val="-2"/>
          <w:w w:val="85"/>
          <w:sz w:val="21"/>
        </w:rPr>
        <w:t>Enroll</w:t>
      </w:r>
      <w:r>
        <w:rPr>
          <w:rFonts w:ascii="Trebuchet MS" w:hAnsi="Trebuchet MS"/>
          <w:i/>
          <w:color w:val="231F20"/>
          <w:spacing w:val="-3"/>
          <w:w w:val="85"/>
          <w:sz w:val="21"/>
        </w:rPr>
        <w:t> </w:t>
      </w:r>
      <w:r>
        <w:rPr>
          <w:rFonts w:ascii="Trebuchet MS" w:hAnsi="Trebuchet MS"/>
          <w:i/>
          <w:color w:val="231F20"/>
          <w:spacing w:val="-2"/>
          <w:w w:val="85"/>
          <w:sz w:val="21"/>
        </w:rPr>
        <w:t>in</w:t>
      </w:r>
      <w:r>
        <w:rPr>
          <w:rFonts w:ascii="Trebuchet MS" w:hAnsi="Trebuchet MS"/>
          <w:i/>
          <w:color w:val="231F20"/>
          <w:spacing w:val="-4"/>
          <w:w w:val="85"/>
          <w:sz w:val="21"/>
        </w:rPr>
        <w:t> </w:t>
      </w:r>
      <w:r>
        <w:rPr>
          <w:rFonts w:ascii="Trebuchet MS" w:hAnsi="Trebuchet MS"/>
          <w:i/>
          <w:color w:val="231F20"/>
          <w:spacing w:val="-2"/>
          <w:w w:val="85"/>
          <w:sz w:val="21"/>
        </w:rPr>
        <w:t>VSP</w:t>
      </w:r>
      <w:r>
        <w:rPr>
          <w:rFonts w:ascii="Trebuchet MS" w:hAnsi="Trebuchet MS"/>
          <w:i/>
          <w:color w:val="231F20"/>
          <w:spacing w:val="-11"/>
          <w:sz w:val="21"/>
        </w:rPr>
        <w:t> </w:t>
      </w:r>
      <w:r>
        <w:rPr>
          <w:color w:val="231F20"/>
          <w:spacing w:val="-2"/>
          <w:w w:val="85"/>
          <w:sz w:val="21"/>
        </w:rPr>
        <w:t>(Inscribirse</w:t>
      </w:r>
      <w:r>
        <w:rPr>
          <w:color w:val="231F20"/>
          <w:spacing w:val="-3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en</w:t>
      </w:r>
      <w:r>
        <w:rPr>
          <w:color w:val="231F20"/>
          <w:spacing w:val="-3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VSP)</w:t>
      </w:r>
      <w:r>
        <w:rPr>
          <w:color w:val="231F20"/>
          <w:spacing w:val="-3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bajo</w:t>
      </w:r>
      <w:r>
        <w:rPr>
          <w:color w:val="231F20"/>
          <w:spacing w:val="-3"/>
          <w:w w:val="85"/>
          <w:sz w:val="21"/>
        </w:rPr>
        <w:t> </w:t>
      </w:r>
      <w:r>
        <w:rPr>
          <w:rFonts w:ascii="Century Gothic" w:hAnsi="Century Gothic"/>
          <w:b/>
          <w:color w:val="231F20"/>
          <w:spacing w:val="-2"/>
          <w:w w:val="85"/>
          <w:sz w:val="21"/>
        </w:rPr>
        <w:t>Save</w:t>
      </w:r>
      <w:r>
        <w:rPr>
          <w:rFonts w:ascii="Century Gothic" w:hAnsi="Century Gothic"/>
          <w:b/>
          <w:color w:val="231F20"/>
          <w:sz w:val="21"/>
        </w:rPr>
        <w:t> </w:t>
      </w:r>
      <w:r>
        <w:rPr>
          <w:rFonts w:ascii="Century Gothic" w:hAnsi="Century Gothic"/>
          <w:b/>
          <w:color w:val="231F20"/>
          <w:spacing w:val="-2"/>
          <w:w w:val="85"/>
          <w:sz w:val="21"/>
        </w:rPr>
        <w:t>more</w:t>
      </w:r>
      <w:r>
        <w:rPr>
          <w:rFonts w:ascii="Century Gothic" w:hAnsi="Century Gothic"/>
          <w:b/>
          <w:color w:val="231F20"/>
          <w:spacing w:val="-5"/>
          <w:sz w:val="21"/>
        </w:rPr>
        <w:t> </w:t>
      </w:r>
      <w:r>
        <w:rPr>
          <w:color w:val="231F20"/>
          <w:spacing w:val="-2"/>
          <w:w w:val="85"/>
          <w:sz w:val="21"/>
        </w:rPr>
        <w:t>(Ahorrar</w:t>
      </w:r>
      <w:r>
        <w:rPr>
          <w:color w:val="231F20"/>
          <w:spacing w:val="-8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más).</w:t>
      </w:r>
    </w:p>
    <w:p>
      <w:pPr>
        <w:pStyle w:val="ListParagraph"/>
        <w:numPr>
          <w:ilvl w:val="1"/>
          <w:numId w:val="2"/>
        </w:numPr>
        <w:tabs>
          <w:tab w:pos="1171" w:val="left" w:leader="none"/>
          <w:tab w:pos="1173" w:val="left" w:leader="none"/>
        </w:tabs>
        <w:spacing w:line="223" w:lineRule="auto" w:before="87" w:after="0"/>
        <w:ind w:left="1173" w:right="3489" w:hanging="325"/>
        <w:jc w:val="left"/>
        <w:rPr>
          <w:sz w:val="21"/>
        </w:rPr>
      </w:pPr>
      <w:r>
        <w:rPr>
          <w:color w:val="231F20"/>
          <w:spacing w:val="-8"/>
          <w:sz w:val="21"/>
        </w:rPr>
        <w:t>Haga</w:t>
      </w:r>
      <w:r>
        <w:rPr>
          <w:color w:val="231F20"/>
          <w:spacing w:val="-12"/>
          <w:sz w:val="21"/>
        </w:rPr>
        <w:t> </w:t>
      </w:r>
      <w:r>
        <w:rPr>
          <w:color w:val="231F20"/>
          <w:spacing w:val="-8"/>
          <w:sz w:val="21"/>
        </w:rPr>
        <w:t>clic</w:t>
      </w:r>
      <w:r>
        <w:rPr>
          <w:color w:val="231F20"/>
          <w:spacing w:val="-12"/>
          <w:sz w:val="21"/>
        </w:rPr>
        <w:t> </w:t>
      </w:r>
      <w:r>
        <w:rPr>
          <w:color w:val="231F20"/>
          <w:spacing w:val="-8"/>
          <w:sz w:val="21"/>
        </w:rPr>
        <w:t>en</w:t>
      </w:r>
      <w:r>
        <w:rPr>
          <w:color w:val="231F20"/>
          <w:spacing w:val="-12"/>
          <w:sz w:val="21"/>
        </w:rPr>
        <w:t> </w:t>
      </w:r>
      <w:r>
        <w:rPr>
          <w:rFonts w:ascii="Trebuchet MS" w:hAnsi="Trebuchet MS"/>
          <w:i/>
          <w:color w:val="231F20"/>
          <w:spacing w:val="-8"/>
          <w:sz w:val="21"/>
        </w:rPr>
        <w:t>Choose</w:t>
      </w:r>
      <w:r>
        <w:rPr>
          <w:rFonts w:ascii="Trebuchet MS" w:hAnsi="Trebuchet MS"/>
          <w:i/>
          <w:color w:val="231F20"/>
          <w:spacing w:val="-11"/>
          <w:sz w:val="21"/>
        </w:rPr>
        <w:t> </w:t>
      </w:r>
      <w:r>
        <w:rPr>
          <w:rFonts w:ascii="Trebuchet MS" w:hAnsi="Trebuchet MS"/>
          <w:i/>
          <w:color w:val="231F20"/>
          <w:spacing w:val="-8"/>
          <w:sz w:val="21"/>
        </w:rPr>
        <w:t>employer</w:t>
      </w:r>
      <w:r>
        <w:rPr>
          <w:rFonts w:ascii="Trebuchet MS" w:hAnsi="Trebuchet MS"/>
          <w:i/>
          <w:color w:val="231F20"/>
          <w:spacing w:val="-9"/>
          <w:sz w:val="21"/>
        </w:rPr>
        <w:t> </w:t>
      </w:r>
      <w:r>
        <w:rPr>
          <w:color w:val="231F20"/>
          <w:spacing w:val="-8"/>
          <w:sz w:val="21"/>
        </w:rPr>
        <w:t>(Elegir</w:t>
      </w:r>
      <w:r>
        <w:rPr>
          <w:color w:val="231F20"/>
          <w:spacing w:val="-16"/>
          <w:sz w:val="21"/>
        </w:rPr>
        <w:t> </w:t>
      </w:r>
      <w:r>
        <w:rPr>
          <w:color w:val="231F20"/>
          <w:spacing w:val="-8"/>
          <w:sz w:val="21"/>
        </w:rPr>
        <w:t>empleador)</w:t>
      </w:r>
      <w:r>
        <w:rPr>
          <w:color w:val="231F20"/>
          <w:spacing w:val="-12"/>
          <w:sz w:val="21"/>
        </w:rPr>
        <w:t> </w:t>
      </w:r>
      <w:r>
        <w:rPr>
          <w:color w:val="231F20"/>
          <w:spacing w:val="-8"/>
          <w:sz w:val="21"/>
        </w:rPr>
        <w:t>y</w:t>
      </w:r>
      <w:r>
        <w:rPr>
          <w:color w:val="231F20"/>
          <w:spacing w:val="-16"/>
          <w:sz w:val="21"/>
        </w:rPr>
        <w:t> </w:t>
      </w:r>
      <w:r>
        <w:rPr>
          <w:color w:val="231F20"/>
          <w:spacing w:val="-8"/>
          <w:sz w:val="21"/>
        </w:rPr>
        <w:t>seleccione</w:t>
      </w:r>
      <w:r>
        <w:rPr>
          <w:color w:val="231F20"/>
          <w:spacing w:val="-12"/>
          <w:sz w:val="21"/>
        </w:rPr>
        <w:t> </w:t>
      </w:r>
      <w:r>
        <w:rPr>
          <w:color w:val="231F20"/>
          <w:spacing w:val="-8"/>
          <w:sz w:val="21"/>
        </w:rPr>
        <w:t>a</w:t>
      </w:r>
      <w:r>
        <w:rPr>
          <w:color w:val="231F20"/>
          <w:spacing w:val="-12"/>
          <w:sz w:val="21"/>
        </w:rPr>
        <w:t> </w:t>
      </w:r>
      <w:r>
        <w:rPr>
          <w:color w:val="231F20"/>
          <w:spacing w:val="-8"/>
          <w:sz w:val="21"/>
        </w:rPr>
        <w:t>su </w:t>
      </w:r>
      <w:r>
        <w:rPr>
          <w:color w:val="231F20"/>
          <w:w w:val="90"/>
          <w:sz w:val="21"/>
        </w:rPr>
        <w:t>empleador</w:t>
      </w:r>
      <w:r>
        <w:rPr>
          <w:color w:val="231F20"/>
          <w:spacing w:val="-6"/>
          <w:w w:val="90"/>
          <w:sz w:val="21"/>
        </w:rPr>
        <w:t> </w:t>
      </w:r>
      <w:r>
        <w:rPr>
          <w:color w:val="231F20"/>
          <w:w w:val="90"/>
          <w:sz w:val="21"/>
        </w:rPr>
        <w:t>en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la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lista,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después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haga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clic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en</w:t>
      </w:r>
      <w:r>
        <w:rPr>
          <w:color w:val="231F20"/>
          <w:spacing w:val="-2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Continue </w:t>
      </w:r>
      <w:r>
        <w:rPr>
          <w:color w:val="231F20"/>
          <w:w w:val="90"/>
          <w:sz w:val="21"/>
        </w:rPr>
        <w:t>(Continuar).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En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la siguiente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pantalla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revisará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su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selección.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Haga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clic</w:t>
      </w:r>
      <w:r>
        <w:rPr>
          <w:color w:val="231F20"/>
          <w:spacing w:val="-9"/>
          <w:w w:val="90"/>
          <w:sz w:val="21"/>
        </w:rPr>
        <w:t> </w:t>
      </w:r>
      <w:r>
        <w:rPr>
          <w:color w:val="231F20"/>
          <w:w w:val="90"/>
          <w:sz w:val="21"/>
        </w:rPr>
        <w:t>en</w:t>
      </w:r>
      <w:r>
        <w:rPr>
          <w:color w:val="231F20"/>
          <w:spacing w:val="-10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Confirm</w:t>
      </w:r>
      <w:r>
        <w:rPr>
          <w:rFonts w:ascii="Trebuchet MS" w:hAnsi="Trebuchet MS"/>
          <w:i/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(Confirmar).</w:t>
      </w:r>
    </w:p>
    <w:p>
      <w:pPr>
        <w:pStyle w:val="Heading3"/>
        <w:numPr>
          <w:ilvl w:val="0"/>
          <w:numId w:val="2"/>
        </w:numPr>
        <w:tabs>
          <w:tab w:pos="847" w:val="left" w:leader="none"/>
        </w:tabs>
        <w:spacing w:line="240" w:lineRule="auto" w:before="78" w:after="0"/>
        <w:ind w:left="847" w:right="0" w:hanging="322"/>
        <w:jc w:val="left"/>
      </w:pPr>
      <w:r>
        <w:rPr>
          <w:color w:val="231F20"/>
          <w:w w:val="85"/>
        </w:rPr>
        <w:t>Configuremos</w:t>
      </w:r>
      <w:r>
        <w:rPr>
          <w:color w:val="231F20"/>
          <w:spacing w:val="13"/>
        </w:rPr>
        <w:t> </w:t>
      </w:r>
      <w:r>
        <w:rPr>
          <w:color w:val="231F20"/>
          <w:w w:val="85"/>
        </w:rPr>
        <w:t>sus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aportaciones</w:t>
      </w:r>
      <w:r>
        <w:rPr>
          <w:color w:val="231F20"/>
          <w:spacing w:val="13"/>
        </w:rPr>
        <w:t> </w:t>
      </w:r>
      <w:r>
        <w:rPr>
          <w:color w:val="231F20"/>
          <w:w w:val="85"/>
        </w:rPr>
        <w:t>para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la</w:t>
      </w:r>
      <w:r>
        <w:rPr>
          <w:color w:val="231F20"/>
          <w:spacing w:val="14"/>
        </w:rPr>
        <w:t> </w:t>
      </w:r>
      <w:r>
        <w:rPr>
          <w:color w:val="231F20"/>
          <w:spacing w:val="-2"/>
          <w:w w:val="85"/>
        </w:rPr>
        <w:t>jubilación*</w:t>
      </w:r>
    </w:p>
    <w:p>
      <w:pPr>
        <w:pStyle w:val="ListParagraph"/>
        <w:numPr>
          <w:ilvl w:val="1"/>
          <w:numId w:val="2"/>
        </w:numPr>
        <w:tabs>
          <w:tab w:pos="1170" w:val="left" w:leader="none"/>
          <w:tab w:pos="1173" w:val="left" w:leader="none"/>
        </w:tabs>
        <w:spacing w:line="223" w:lineRule="auto" w:before="44" w:after="0"/>
        <w:ind w:left="1173" w:right="3853" w:hanging="325"/>
        <w:jc w:val="left"/>
        <w:rPr>
          <w:sz w:val="21"/>
        </w:rPr>
      </w:pPr>
      <w:r>
        <w:rPr>
          <w:color w:val="231F20"/>
          <w:w w:val="90"/>
          <w:sz w:val="21"/>
        </w:rPr>
        <w:t>Haga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clic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en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la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pestaña</w:t>
      </w:r>
      <w:r>
        <w:rPr>
          <w:color w:val="231F20"/>
          <w:spacing w:val="-10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Contributions</w:t>
      </w:r>
      <w:r>
        <w:rPr>
          <w:rFonts w:ascii="Trebuchet MS" w:hAnsi="Trebuchet MS"/>
          <w:i/>
          <w:color w:val="231F20"/>
          <w:spacing w:val="-9"/>
          <w:w w:val="90"/>
          <w:sz w:val="21"/>
        </w:rPr>
        <w:t> </w:t>
      </w:r>
      <w:r>
        <w:rPr>
          <w:color w:val="231F20"/>
          <w:w w:val="90"/>
          <w:sz w:val="21"/>
        </w:rPr>
        <w:t>(Aportaciones)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y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escriba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cuánto </w:t>
      </w:r>
      <w:r>
        <w:rPr>
          <w:color w:val="231F20"/>
          <w:spacing w:val="-6"/>
          <w:sz w:val="21"/>
        </w:rPr>
        <w:t>desea</w:t>
      </w:r>
      <w:r>
        <w:rPr>
          <w:color w:val="231F20"/>
          <w:spacing w:val="-11"/>
          <w:sz w:val="21"/>
        </w:rPr>
        <w:t> </w:t>
      </w:r>
      <w:r>
        <w:rPr>
          <w:color w:val="231F20"/>
          <w:spacing w:val="-6"/>
          <w:sz w:val="21"/>
        </w:rPr>
        <w:t>aportar</w:t>
      </w:r>
      <w:r>
        <w:rPr>
          <w:color w:val="231F20"/>
          <w:spacing w:val="-15"/>
          <w:sz w:val="21"/>
        </w:rPr>
        <w:t> </w:t>
      </w:r>
      <w:r>
        <w:rPr>
          <w:color w:val="231F20"/>
          <w:spacing w:val="-6"/>
          <w:sz w:val="21"/>
        </w:rPr>
        <w:t>por</w:t>
      </w:r>
      <w:r>
        <w:rPr>
          <w:color w:val="231F20"/>
          <w:spacing w:val="-15"/>
          <w:sz w:val="21"/>
        </w:rPr>
        <w:t> </w:t>
      </w:r>
      <w:r>
        <w:rPr>
          <w:color w:val="231F20"/>
          <w:spacing w:val="-6"/>
          <w:sz w:val="21"/>
        </w:rPr>
        <w:t>período</w:t>
      </w:r>
      <w:r>
        <w:rPr>
          <w:color w:val="231F20"/>
          <w:spacing w:val="-11"/>
          <w:sz w:val="21"/>
        </w:rPr>
        <w:t> </w:t>
      </w:r>
      <w:r>
        <w:rPr>
          <w:color w:val="231F20"/>
          <w:spacing w:val="-6"/>
          <w:sz w:val="21"/>
        </w:rPr>
        <w:t>de</w:t>
      </w:r>
      <w:r>
        <w:rPr>
          <w:color w:val="231F20"/>
          <w:spacing w:val="-11"/>
          <w:sz w:val="21"/>
        </w:rPr>
        <w:t> </w:t>
      </w:r>
      <w:r>
        <w:rPr>
          <w:color w:val="231F20"/>
          <w:spacing w:val="-6"/>
          <w:sz w:val="21"/>
        </w:rPr>
        <w:t>pago.</w:t>
      </w:r>
    </w:p>
    <w:p>
      <w:pPr>
        <w:pStyle w:val="ListParagraph"/>
        <w:numPr>
          <w:ilvl w:val="1"/>
          <w:numId w:val="2"/>
        </w:numPr>
        <w:tabs>
          <w:tab w:pos="1172" w:val="left" w:leader="none"/>
        </w:tabs>
        <w:spacing w:line="240" w:lineRule="auto" w:before="79" w:after="0"/>
        <w:ind w:left="1172" w:right="0" w:hanging="323"/>
        <w:jc w:val="left"/>
        <w:rPr>
          <w:sz w:val="21"/>
        </w:rPr>
      </w:pPr>
      <w:r>
        <w:rPr>
          <w:color w:val="231F20"/>
          <w:spacing w:val="-2"/>
          <w:w w:val="90"/>
          <w:sz w:val="21"/>
        </w:rPr>
        <w:t>Marque</w:t>
      </w:r>
      <w:r>
        <w:rPr>
          <w:color w:val="231F20"/>
          <w:spacing w:val="-6"/>
          <w:sz w:val="21"/>
        </w:rPr>
        <w:t> </w:t>
      </w:r>
      <w:r>
        <w:rPr>
          <w:color w:val="231F20"/>
          <w:spacing w:val="-2"/>
          <w:w w:val="90"/>
          <w:sz w:val="21"/>
        </w:rPr>
        <w:t>la</w:t>
      </w:r>
      <w:r>
        <w:rPr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casilla</w:t>
      </w:r>
      <w:r>
        <w:rPr>
          <w:color w:val="231F20"/>
          <w:spacing w:val="-6"/>
          <w:sz w:val="21"/>
        </w:rPr>
        <w:t> </w:t>
      </w:r>
      <w:r>
        <w:rPr>
          <w:color w:val="231F20"/>
          <w:spacing w:val="-2"/>
          <w:w w:val="90"/>
          <w:sz w:val="21"/>
        </w:rPr>
        <w:t>si</w:t>
      </w:r>
      <w:r>
        <w:rPr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desea</w:t>
      </w:r>
      <w:r>
        <w:rPr>
          <w:color w:val="231F20"/>
          <w:spacing w:val="-6"/>
          <w:sz w:val="21"/>
        </w:rPr>
        <w:t> </w:t>
      </w:r>
      <w:r>
        <w:rPr>
          <w:color w:val="231F20"/>
          <w:spacing w:val="-2"/>
          <w:w w:val="90"/>
          <w:sz w:val="21"/>
        </w:rPr>
        <w:t>asignar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spacing w:val="-2"/>
          <w:w w:val="90"/>
          <w:sz w:val="21"/>
        </w:rPr>
        <w:t>aportaciones</w:t>
      </w:r>
      <w:r>
        <w:rPr>
          <w:color w:val="231F20"/>
          <w:spacing w:val="-6"/>
          <w:sz w:val="21"/>
        </w:rPr>
        <w:t> </w:t>
      </w:r>
      <w:r>
        <w:rPr>
          <w:color w:val="231F20"/>
          <w:spacing w:val="-2"/>
          <w:w w:val="90"/>
          <w:sz w:val="21"/>
        </w:rPr>
        <w:t>antes</w:t>
      </w:r>
      <w:r>
        <w:rPr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de</w:t>
      </w:r>
      <w:r>
        <w:rPr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impuestos</w:t>
      </w:r>
      <w:r>
        <w:rPr>
          <w:color w:val="231F20"/>
          <w:spacing w:val="-6"/>
          <w:sz w:val="21"/>
        </w:rPr>
        <w:t> </w:t>
      </w:r>
      <w:r>
        <w:rPr>
          <w:color w:val="231F20"/>
          <w:spacing w:val="-2"/>
          <w:w w:val="90"/>
          <w:sz w:val="21"/>
        </w:rPr>
        <w:t>(tradicional)</w:t>
      </w:r>
      <w:r>
        <w:rPr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y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spacing w:val="-2"/>
          <w:w w:val="90"/>
          <w:sz w:val="21"/>
        </w:rPr>
        <w:t>después</w:t>
      </w:r>
      <w:r>
        <w:rPr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de</w:t>
      </w:r>
      <w:r>
        <w:rPr>
          <w:color w:val="231F20"/>
          <w:spacing w:val="-6"/>
          <w:sz w:val="21"/>
        </w:rPr>
        <w:t> </w:t>
      </w:r>
      <w:r>
        <w:rPr>
          <w:color w:val="231F20"/>
          <w:spacing w:val="-2"/>
          <w:w w:val="90"/>
          <w:sz w:val="21"/>
        </w:rPr>
        <w:t>impuestos</w:t>
      </w:r>
      <w:r>
        <w:rPr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(Roth).</w:t>
      </w:r>
    </w:p>
    <w:p>
      <w:pPr>
        <w:pStyle w:val="ListParagraph"/>
        <w:numPr>
          <w:ilvl w:val="1"/>
          <w:numId w:val="2"/>
        </w:numPr>
        <w:tabs>
          <w:tab w:pos="1171" w:val="left" w:leader="none"/>
        </w:tabs>
        <w:spacing w:line="240" w:lineRule="auto" w:before="73" w:after="0"/>
        <w:ind w:left="1171" w:right="0" w:hanging="322"/>
        <w:jc w:val="left"/>
        <w:rPr>
          <w:sz w:val="21"/>
        </w:rPr>
      </w:pPr>
      <w:r>
        <w:rPr>
          <w:color w:val="231F20"/>
          <w:spacing w:val="-2"/>
          <w:w w:val="90"/>
          <w:sz w:val="21"/>
        </w:rPr>
        <w:t>Seleccione la fecha de entrada en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spacing w:val="-2"/>
          <w:w w:val="90"/>
          <w:sz w:val="21"/>
        </w:rPr>
        <w:t>vigor</w:t>
      </w:r>
      <w:r>
        <w:rPr>
          <w:color w:val="231F20"/>
          <w:spacing w:val="-6"/>
          <w:w w:val="90"/>
          <w:sz w:val="21"/>
        </w:rPr>
        <w:t> </w:t>
      </w:r>
      <w:r>
        <w:rPr>
          <w:color w:val="231F20"/>
          <w:spacing w:val="-2"/>
          <w:w w:val="90"/>
          <w:sz w:val="21"/>
        </w:rPr>
        <w:t>y</w:t>
      </w:r>
      <w:r>
        <w:rPr>
          <w:color w:val="231F20"/>
          <w:spacing w:val="-6"/>
          <w:w w:val="90"/>
          <w:sz w:val="21"/>
        </w:rPr>
        <w:t> </w:t>
      </w:r>
      <w:r>
        <w:rPr>
          <w:color w:val="231F20"/>
          <w:spacing w:val="-2"/>
          <w:w w:val="90"/>
          <w:sz w:val="21"/>
        </w:rPr>
        <w:t>oprima</w:t>
      </w:r>
      <w:r>
        <w:rPr>
          <w:color w:val="231F20"/>
          <w:spacing w:val="-9"/>
          <w:sz w:val="21"/>
        </w:rPr>
        <w:t> </w:t>
      </w:r>
      <w:r>
        <w:rPr>
          <w:rFonts w:ascii="Trebuchet MS"/>
          <w:i/>
          <w:color w:val="231F20"/>
          <w:spacing w:val="-2"/>
          <w:w w:val="90"/>
          <w:sz w:val="21"/>
        </w:rPr>
        <w:t>Next</w:t>
      </w:r>
      <w:r>
        <w:rPr>
          <w:rFonts w:ascii="Trebuchet MS"/>
          <w:i/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(Siguiente).</w:t>
      </w:r>
    </w:p>
    <w:p>
      <w:pPr>
        <w:pStyle w:val="Heading3"/>
        <w:numPr>
          <w:ilvl w:val="0"/>
          <w:numId w:val="2"/>
        </w:numPr>
        <w:tabs>
          <w:tab w:pos="848" w:val="left" w:leader="none"/>
        </w:tabs>
        <w:spacing w:line="240" w:lineRule="auto" w:before="72" w:after="0"/>
        <w:ind w:left="848" w:right="0" w:hanging="323"/>
        <w:jc w:val="left"/>
      </w:pPr>
      <w:r>
        <w:rPr>
          <w:color w:val="231F20"/>
          <w:w w:val="90"/>
        </w:rPr>
        <w:t>¿Quién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desea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que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administre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inversiones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para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jubilación?</w:t>
      </w:r>
    </w:p>
    <w:p>
      <w:pPr>
        <w:pStyle w:val="BodyText"/>
        <w:spacing w:line="228" w:lineRule="auto" w:before="41"/>
        <w:ind w:left="849" w:right="275"/>
      </w:pPr>
      <w:r>
        <w:rPr>
          <w:color w:val="231F20"/>
          <w:w w:val="90"/>
        </w:rPr>
        <w:t>Escriba los porcentajes de sus aportaciones antes de impuestos (tradicional)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después de impuestos (Roth) </w:t>
      </w:r>
      <w:r>
        <w:rPr>
          <w:color w:val="231F20"/>
          <w:w w:val="90"/>
        </w:rPr>
        <w:t>que </w:t>
      </w:r>
      <w:r>
        <w:rPr>
          <w:color w:val="231F20"/>
          <w:spacing w:val="-8"/>
        </w:rPr>
        <w:t>desea asignar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a cada proveedor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de servicios de inversión. Haga clic en </w:t>
      </w:r>
      <w:r>
        <w:rPr>
          <w:rFonts w:ascii="Trebuchet MS" w:hAnsi="Trebuchet MS"/>
          <w:i/>
          <w:color w:val="231F20"/>
          <w:spacing w:val="-8"/>
        </w:rPr>
        <w:t>Next</w:t>
      </w:r>
      <w:r>
        <w:rPr>
          <w:rFonts w:ascii="Trebuchet MS" w:hAnsi="Trebuchet MS"/>
          <w:i/>
          <w:color w:val="231F20"/>
          <w:spacing w:val="-1"/>
        </w:rPr>
        <w:t> </w:t>
      </w:r>
      <w:r>
        <w:rPr>
          <w:color w:val="231F20"/>
          <w:spacing w:val="-8"/>
        </w:rPr>
        <w:t>(Siguiente).</w:t>
      </w:r>
    </w:p>
    <w:p>
      <w:pPr>
        <w:pStyle w:val="Heading3"/>
        <w:numPr>
          <w:ilvl w:val="0"/>
          <w:numId w:val="2"/>
        </w:numPr>
        <w:tabs>
          <w:tab w:pos="848" w:val="left" w:leader="none"/>
        </w:tabs>
        <w:spacing w:line="240" w:lineRule="auto" w:before="59" w:after="0"/>
        <w:ind w:left="848" w:right="0" w:hanging="323"/>
        <w:jc w:val="left"/>
      </w:pPr>
      <w:r>
        <w:rPr>
          <w:color w:val="231F20"/>
          <w:spacing w:val="-4"/>
        </w:rPr>
        <w:t>Revise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sus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aportaciones</w:t>
      </w:r>
    </w:p>
    <w:p>
      <w:pPr>
        <w:pStyle w:val="BodyText"/>
        <w:spacing w:line="228" w:lineRule="auto" w:before="41"/>
        <w:ind w:left="849" w:right="275"/>
      </w:pPr>
      <w:r>
        <w:rPr>
          <w:color w:val="231F20"/>
          <w:w w:val="90"/>
        </w:rPr>
        <w:t>Lea los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términos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condiciones del acuerdo de diferimiento de salario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marque la casilla para aceptarlos. Haga clic </w:t>
      </w:r>
      <w:r>
        <w:rPr>
          <w:color w:val="231F20"/>
          <w:spacing w:val="-2"/>
        </w:rPr>
        <w:t>en</w:t>
      </w:r>
      <w:r>
        <w:rPr>
          <w:color w:val="231F20"/>
          <w:spacing w:val="-15"/>
        </w:rPr>
        <w:t> </w:t>
      </w:r>
      <w:r>
        <w:rPr>
          <w:rFonts w:ascii="Trebuchet MS" w:hAnsi="Trebuchet MS"/>
          <w:i/>
          <w:color w:val="231F20"/>
          <w:spacing w:val="-2"/>
        </w:rPr>
        <w:t>Confirm</w:t>
      </w:r>
      <w:r>
        <w:rPr>
          <w:rFonts w:ascii="Trebuchet MS" w:hAnsi="Trebuchet MS"/>
          <w:i/>
          <w:color w:val="231F20"/>
          <w:spacing w:val="-12"/>
        </w:rPr>
        <w:t> </w:t>
      </w:r>
      <w:r>
        <w:rPr>
          <w:color w:val="231F20"/>
          <w:spacing w:val="-2"/>
        </w:rPr>
        <w:t>(Confirmar).</w:t>
      </w:r>
    </w:p>
    <w:p>
      <w:pPr>
        <w:pStyle w:val="Heading3"/>
        <w:numPr>
          <w:ilvl w:val="0"/>
          <w:numId w:val="2"/>
        </w:numPr>
        <w:tabs>
          <w:tab w:pos="848" w:val="left" w:leader="none"/>
        </w:tabs>
        <w:spacing w:line="240" w:lineRule="auto" w:before="59" w:after="0"/>
        <w:ind w:left="848" w:right="0" w:hanging="323"/>
        <w:jc w:val="left"/>
      </w:pPr>
      <w:r>
        <w:rPr>
          <w:color w:val="231F20"/>
          <w:w w:val="90"/>
        </w:rPr>
        <w:t>Confirmación: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Se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enviaron</w:t>
      </w:r>
      <w:r>
        <w:rPr>
          <w:color w:val="231F20"/>
          <w:spacing w:val="-3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4"/>
        </w:rPr>
        <w:t> </w:t>
      </w:r>
      <w:r>
        <w:rPr>
          <w:color w:val="231F20"/>
          <w:spacing w:val="-2"/>
          <w:w w:val="90"/>
        </w:rPr>
        <w:t>selecciones</w:t>
      </w:r>
    </w:p>
    <w:p>
      <w:pPr>
        <w:pStyle w:val="BodyText"/>
        <w:spacing w:line="228" w:lineRule="auto" w:before="41"/>
        <w:ind w:left="849" w:right="577"/>
      </w:pPr>
      <w:r>
        <w:rPr>
          <w:color w:val="231F20"/>
          <w:w w:val="90"/>
        </w:rPr>
        <w:t>Ahora se le pedirá que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visite el sitio de internet de inscripciones de cada uno de los proveedores de servicios </w:t>
      </w:r>
      <w:r>
        <w:rPr>
          <w:color w:val="231F20"/>
          <w:w w:val="90"/>
        </w:rPr>
        <w:t>de inversión que seleccionó para abrir una cuenta (si aún no tiene una) y seleccionar sus inversiones. Haga clic en el nombre de cada uno de sus proveedores de inversiones seleccionados para ir directamente a sus páginas de </w:t>
      </w:r>
      <w:r>
        <w:rPr>
          <w:color w:val="231F20"/>
        </w:rPr>
        <w:t>inscripción</w:t>
      </w:r>
      <w:r>
        <w:rPr>
          <w:color w:val="231F20"/>
          <w:spacing w:val="-11"/>
        </w:rPr>
        <w:t> </w:t>
      </w:r>
      <w:r>
        <w:rPr>
          <w:color w:val="231F20"/>
        </w:rPr>
        <w:t>de</w:t>
      </w:r>
      <w:r>
        <w:rPr>
          <w:color w:val="231F20"/>
          <w:spacing w:val="-11"/>
        </w:rPr>
        <w:t> </w:t>
      </w:r>
      <w:r>
        <w:rPr>
          <w:color w:val="231F20"/>
        </w:rPr>
        <w:t>cuentas.</w:t>
      </w:r>
    </w:p>
    <w:p>
      <w:pPr>
        <w:pStyle w:val="BodyText"/>
        <w:spacing w:line="225" w:lineRule="auto" w:before="75"/>
        <w:ind w:left="849" w:right="275"/>
      </w:pPr>
      <w:r>
        <w:rPr>
          <w:color w:val="231F20"/>
          <w:w w:val="90"/>
        </w:rPr>
        <w:t>Tenga en cuenta: Saldrá del sitio de 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realizará esta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tarea en el sitio de internet de inscripciones </w:t>
      </w:r>
      <w:r>
        <w:rPr>
          <w:color w:val="231F20"/>
          <w:spacing w:val="-8"/>
        </w:rPr>
        <w:t>de cada proveedor. Si seleccionó más de un proveedor, debe regresar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a esta página y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hacer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clic en el nombre de </w:t>
      </w:r>
      <w:r>
        <w:rPr>
          <w:color w:val="231F20"/>
          <w:spacing w:val="-4"/>
        </w:rPr>
        <w:t>cada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proveedor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para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terminar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el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proceso.</w:t>
      </w:r>
    </w:p>
    <w:p>
      <w:pPr>
        <w:pStyle w:val="BodyText"/>
        <w:spacing w:before="7"/>
      </w:pPr>
    </w:p>
    <w:p>
      <w:pPr>
        <w:spacing w:line="252" w:lineRule="auto" w:before="0"/>
        <w:ind w:left="540" w:right="664" w:firstLine="0"/>
        <w:jc w:val="left"/>
        <w:rPr>
          <w:sz w:val="22"/>
        </w:rPr>
      </w:pPr>
      <w:r>
        <w:rPr>
          <w:color w:val="231F20"/>
          <w:w w:val="90"/>
          <w:sz w:val="22"/>
        </w:rPr>
        <w:t>Si tiene preguntas sobre sus opciones y servicios de inversión, llame directamente al proveedor de servicios </w:t>
      </w:r>
      <w:r>
        <w:rPr>
          <w:color w:val="231F20"/>
          <w:sz w:val="22"/>
        </w:rPr>
        <w:t>de</w:t>
      </w:r>
      <w:r>
        <w:rPr>
          <w:color w:val="231F20"/>
          <w:spacing w:val="-40"/>
          <w:sz w:val="22"/>
        </w:rPr>
        <w:t> </w:t>
      </w:r>
      <w:r>
        <w:rPr>
          <w:color w:val="231F20"/>
          <w:sz w:val="22"/>
        </w:rPr>
        <w:t>inversión:</w:t>
      </w:r>
    </w:p>
    <w:p>
      <w:pPr>
        <w:pStyle w:val="BodyText"/>
        <w:spacing w:before="1" w:after="1"/>
        <w:rPr>
          <w:sz w:val="8"/>
        </w:rPr>
      </w:pPr>
    </w:p>
    <w:tbl>
      <w:tblPr>
        <w:tblW w:w="0" w:type="auto"/>
        <w:jc w:val="left"/>
        <w:tblInd w:w="55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57"/>
        <w:gridCol w:w="3357"/>
        <w:gridCol w:w="3357"/>
      </w:tblGrid>
      <w:tr>
        <w:trPr>
          <w:trHeight w:val="600" w:hRule="atLeast"/>
        </w:trPr>
        <w:tc>
          <w:tcPr>
            <w:tcW w:w="3357" w:type="dxa"/>
            <w:shd w:val="clear" w:color="auto" w:fill="00539B"/>
          </w:tcPr>
          <w:p>
            <w:pPr>
              <w:pStyle w:val="TableParagraph"/>
              <w:spacing w:line="280" w:lineRule="atLeast" w:before="14"/>
              <w:ind w:left="80"/>
              <w:rPr>
                <w:b/>
                <w:sz w:val="22"/>
              </w:rPr>
            </w:pPr>
            <w:r>
              <w:rPr>
                <w:b/>
                <w:color w:val="FFFFFF"/>
                <w:w w:val="85"/>
                <w:sz w:val="22"/>
              </w:rPr>
              <w:t>Corebridge Financial (antes </w:t>
            </w:r>
            <w:r>
              <w:rPr>
                <w:b/>
                <w:color w:val="FFFFFF"/>
                <w:w w:val="85"/>
                <w:sz w:val="22"/>
              </w:rPr>
              <w:t>AIG </w:t>
            </w:r>
            <w:r>
              <w:rPr>
                <w:b/>
                <w:color w:val="FFFFFF"/>
                <w:sz w:val="22"/>
              </w:rPr>
              <w:t>Retirement</w:t>
            </w:r>
            <w:r>
              <w:rPr>
                <w:b/>
                <w:color w:val="FFFFFF"/>
                <w:spacing w:val="-1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Services)</w:t>
            </w:r>
          </w:p>
        </w:tc>
        <w:tc>
          <w:tcPr>
            <w:tcW w:w="3357" w:type="dxa"/>
            <w:shd w:val="clear" w:color="auto" w:fill="7A91C3"/>
          </w:tcPr>
          <w:p>
            <w:pPr>
              <w:pStyle w:val="TableParagraph"/>
              <w:spacing w:before="164"/>
              <w:rPr>
                <w:b/>
                <w:sz w:val="22"/>
              </w:rPr>
            </w:pPr>
            <w:hyperlink r:id="rId12">
              <w:r>
                <w:rPr>
                  <w:b/>
                  <w:color w:val="FFFFFF"/>
                  <w:spacing w:val="-2"/>
                  <w:w w:val="90"/>
                  <w:sz w:val="22"/>
                </w:rPr>
                <w:t>corebridgefinancial.com/rs/suny</w:t>
              </w:r>
            </w:hyperlink>
          </w:p>
        </w:tc>
        <w:tc>
          <w:tcPr>
            <w:tcW w:w="3357" w:type="dxa"/>
            <w:shd w:val="clear" w:color="auto" w:fill="DDE1EF"/>
          </w:tcPr>
          <w:p>
            <w:pPr>
              <w:pStyle w:val="TableParagraph"/>
              <w:spacing w:before="164"/>
              <w:rPr>
                <w:b/>
                <w:sz w:val="22"/>
              </w:rPr>
            </w:pPr>
            <w:r>
              <w:rPr>
                <w:b/>
                <w:color w:val="231F20"/>
                <w:spacing w:val="-6"/>
                <w:sz w:val="22"/>
              </w:rPr>
              <w:t>603-594-8340</w:t>
            </w:r>
          </w:p>
        </w:tc>
      </w:tr>
      <w:tr>
        <w:trPr>
          <w:trHeight w:val="320" w:hRule="atLeast"/>
        </w:trPr>
        <w:tc>
          <w:tcPr>
            <w:tcW w:w="3357" w:type="dxa"/>
            <w:shd w:val="clear" w:color="auto" w:fill="00539B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Fidelity</w:t>
            </w:r>
          </w:p>
        </w:tc>
        <w:tc>
          <w:tcPr>
            <w:tcW w:w="3357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hyperlink r:id="rId13">
              <w:r>
                <w:rPr>
                  <w:b/>
                  <w:color w:val="FFFFFF"/>
                  <w:spacing w:val="-2"/>
                  <w:sz w:val="22"/>
                </w:rPr>
                <w:t>netbenefits.com/SUNY</w:t>
              </w:r>
            </w:hyperlink>
          </w:p>
        </w:tc>
        <w:tc>
          <w:tcPr>
            <w:tcW w:w="3357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2"/>
                <w:sz w:val="22"/>
              </w:rPr>
              <w:t>800-343-</w:t>
            </w:r>
            <w:r>
              <w:rPr>
                <w:b/>
                <w:color w:val="231F20"/>
                <w:spacing w:val="-4"/>
                <w:sz w:val="22"/>
              </w:rPr>
              <w:t>0860</w:t>
            </w:r>
          </w:p>
        </w:tc>
      </w:tr>
      <w:tr>
        <w:trPr>
          <w:trHeight w:val="320" w:hRule="atLeast"/>
        </w:trPr>
        <w:tc>
          <w:tcPr>
            <w:tcW w:w="3357" w:type="dxa"/>
            <w:shd w:val="clear" w:color="auto" w:fill="00539B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TIAA</w:t>
            </w:r>
          </w:p>
        </w:tc>
        <w:tc>
          <w:tcPr>
            <w:tcW w:w="3357" w:type="dxa"/>
            <w:shd w:val="clear" w:color="auto" w:fill="7A91C3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hyperlink r:id="rId14">
              <w:r>
                <w:rPr>
                  <w:b/>
                  <w:color w:val="FFFFFF"/>
                  <w:spacing w:val="-2"/>
                  <w:sz w:val="22"/>
                </w:rPr>
                <w:t>TIAA.org/suny</w:t>
              </w:r>
            </w:hyperlink>
          </w:p>
        </w:tc>
        <w:tc>
          <w:tcPr>
            <w:tcW w:w="3357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6"/>
                <w:sz w:val="22"/>
              </w:rPr>
              <w:t>866-662-7945</w:t>
            </w:r>
          </w:p>
        </w:tc>
      </w:tr>
      <w:tr>
        <w:trPr>
          <w:trHeight w:val="320" w:hRule="atLeast"/>
        </w:trPr>
        <w:tc>
          <w:tcPr>
            <w:tcW w:w="3357" w:type="dxa"/>
            <w:shd w:val="clear" w:color="auto" w:fill="00539B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w w:val="90"/>
                <w:sz w:val="22"/>
              </w:rPr>
              <w:t>Voya</w:t>
            </w:r>
          </w:p>
        </w:tc>
        <w:tc>
          <w:tcPr>
            <w:tcW w:w="3357" w:type="dxa"/>
            <w:shd w:val="clear" w:color="auto" w:fill="7A91C3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hyperlink r:id="rId15">
              <w:r>
                <w:rPr>
                  <w:b/>
                  <w:color w:val="FFFFFF"/>
                  <w:spacing w:val="-8"/>
                  <w:sz w:val="22"/>
                </w:rPr>
                <w:t>suny.beready2retire.com</w:t>
              </w:r>
            </w:hyperlink>
          </w:p>
        </w:tc>
        <w:tc>
          <w:tcPr>
            <w:tcW w:w="3357" w:type="dxa"/>
            <w:shd w:val="clear" w:color="auto" w:fill="DDE1EF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r>
              <w:rPr>
                <w:b/>
                <w:color w:val="231F20"/>
                <w:spacing w:val="-2"/>
                <w:sz w:val="22"/>
              </w:rPr>
              <w:t>800-584-</w:t>
            </w:r>
            <w:r>
              <w:rPr>
                <w:b/>
                <w:color w:val="231F20"/>
                <w:spacing w:val="-4"/>
                <w:sz w:val="22"/>
              </w:rPr>
              <w:t>6001</w:t>
            </w:r>
          </w:p>
        </w:tc>
      </w:tr>
    </w:tbl>
    <w:p>
      <w:pPr>
        <w:pStyle w:val="BodyText"/>
        <w:spacing w:before="197"/>
        <w:rPr>
          <w:sz w:val="22"/>
        </w:rPr>
      </w:pPr>
    </w:p>
    <w:p>
      <w:pPr>
        <w:spacing w:line="249" w:lineRule="auto" w:before="0"/>
        <w:ind w:left="247" w:right="275" w:hanging="68"/>
        <w:jc w:val="left"/>
        <w:rPr>
          <w:sz w:val="16"/>
        </w:rPr>
      </w:pPr>
      <w:r>
        <w:rPr>
          <w:color w:val="231F20"/>
          <w:w w:val="90"/>
          <w:sz w:val="16"/>
        </w:rPr>
        <w:t>*Si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decide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aportar</w:t>
      </w:r>
      <w:r>
        <w:rPr>
          <w:color w:val="231F20"/>
          <w:spacing w:val="-7"/>
          <w:w w:val="90"/>
          <w:sz w:val="16"/>
        </w:rPr>
        <w:t> </w:t>
      </w:r>
      <w:r>
        <w:rPr>
          <w:color w:val="231F20"/>
          <w:w w:val="90"/>
          <w:sz w:val="16"/>
        </w:rPr>
        <w:t>una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cantidad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fija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dinero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que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excede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la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cantidad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disponible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en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su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sueldo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neto,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se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hará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una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deducción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parcial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equivalente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al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importe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 </w:t>
      </w:r>
      <w:r>
        <w:rPr>
          <w:color w:val="231F20"/>
          <w:spacing w:val="-6"/>
          <w:sz w:val="16"/>
        </w:rPr>
        <w:t>sueldo neto disponible. El resultado será un cheque de nómina por</w:t>
      </w:r>
      <w:r>
        <w:rPr>
          <w:color w:val="231F20"/>
          <w:spacing w:val="-7"/>
          <w:sz w:val="16"/>
        </w:rPr>
        <w:t> </w:t>
      </w:r>
      <w:r>
        <w:rPr>
          <w:color w:val="231F20"/>
          <w:spacing w:val="-6"/>
          <w:sz w:val="16"/>
        </w:rPr>
        <w:t>un valor neto de $0.</w:t>
      </w:r>
    </w:p>
    <w:p>
      <w:pPr>
        <w:spacing w:after="0" w:line="249" w:lineRule="auto"/>
        <w:jc w:val="left"/>
        <w:rPr>
          <w:sz w:val="16"/>
        </w:rPr>
        <w:sectPr>
          <w:headerReference w:type="default" r:id="rId9"/>
          <w:footerReference w:type="default" r:id="rId10"/>
          <w:pgSz w:w="12240" w:h="15840"/>
          <w:pgMar w:header="0" w:footer="654" w:top="3440" w:bottom="840" w:left="720" w:right="720"/>
        </w:sectPr>
      </w:pPr>
    </w:p>
    <w:p>
      <w:pPr>
        <w:pStyle w:val="Heading1"/>
      </w:pPr>
      <w:r>
        <w:rPr>
          <w:color w:val="00539B"/>
          <w:w w:val="85"/>
        </w:rPr>
        <w:t>Cómo</w:t>
      </w:r>
      <w:r>
        <w:rPr>
          <w:color w:val="00539B"/>
          <w:spacing w:val="-7"/>
        </w:rPr>
        <w:t> </w:t>
      </w:r>
      <w:r>
        <w:rPr>
          <w:color w:val="00539B"/>
          <w:w w:val="85"/>
        </w:rPr>
        <w:t>hacer</w:t>
      </w:r>
      <w:r>
        <w:rPr>
          <w:color w:val="00539B"/>
          <w:spacing w:val="-9"/>
        </w:rPr>
        <w:t> </w:t>
      </w:r>
      <w:r>
        <w:rPr>
          <w:color w:val="00539B"/>
          <w:w w:val="85"/>
        </w:rPr>
        <w:t>cambios</w:t>
      </w:r>
      <w:r>
        <w:rPr>
          <w:color w:val="00539B"/>
          <w:spacing w:val="-7"/>
        </w:rPr>
        <w:t> </w:t>
      </w:r>
      <w:r>
        <w:rPr>
          <w:color w:val="00539B"/>
          <w:w w:val="85"/>
        </w:rPr>
        <w:t>a</w:t>
      </w:r>
      <w:r>
        <w:rPr>
          <w:color w:val="00539B"/>
          <w:spacing w:val="-6"/>
        </w:rPr>
        <w:t> </w:t>
      </w:r>
      <w:r>
        <w:rPr>
          <w:color w:val="00539B"/>
          <w:w w:val="85"/>
        </w:rPr>
        <w:t>su</w:t>
      </w:r>
      <w:r>
        <w:rPr>
          <w:color w:val="00539B"/>
          <w:spacing w:val="-6"/>
        </w:rPr>
        <w:t> </w:t>
      </w:r>
      <w:r>
        <w:rPr>
          <w:color w:val="00539B"/>
          <w:w w:val="85"/>
        </w:rPr>
        <w:t>cuenta</w:t>
      </w:r>
      <w:r>
        <w:rPr>
          <w:color w:val="00539B"/>
          <w:spacing w:val="-6"/>
        </w:rPr>
        <w:t> </w:t>
      </w:r>
      <w:r>
        <w:rPr>
          <w:color w:val="00539B"/>
          <w:w w:val="85"/>
        </w:rPr>
        <w:t>de</w:t>
      </w:r>
      <w:r>
        <w:rPr>
          <w:color w:val="00539B"/>
          <w:spacing w:val="-6"/>
        </w:rPr>
        <w:t> </w:t>
      </w:r>
      <w:r>
        <w:rPr>
          <w:color w:val="00539B"/>
          <w:w w:val="85"/>
        </w:rPr>
        <w:t>jubilación</w:t>
      </w:r>
      <w:r>
        <w:rPr>
          <w:color w:val="00539B"/>
          <w:spacing w:val="-7"/>
        </w:rPr>
        <w:t> </w:t>
      </w:r>
      <w:r>
        <w:rPr>
          <w:color w:val="00539B"/>
          <w:w w:val="85"/>
        </w:rPr>
        <w:t>en</w:t>
      </w:r>
      <w:r>
        <w:rPr>
          <w:color w:val="00539B"/>
          <w:spacing w:val="-6"/>
        </w:rPr>
        <w:t> </w:t>
      </w:r>
      <w:r>
        <w:rPr>
          <w:color w:val="00539B"/>
          <w:spacing w:val="-2"/>
          <w:w w:val="85"/>
        </w:rPr>
        <w:t>Retirement</w:t>
      </w:r>
      <w:r>
        <w:rPr>
          <w:rFonts w:ascii="Arial" w:hAnsi="Arial"/>
          <w:b w:val="0"/>
          <w:color w:val="00539B"/>
          <w:spacing w:val="-2"/>
          <w:w w:val="85"/>
        </w:rPr>
        <w:t>@</w:t>
      </w:r>
      <w:r>
        <w:rPr>
          <w:color w:val="00539B"/>
          <w:spacing w:val="-2"/>
          <w:w w:val="85"/>
        </w:rPr>
        <w:t>Work</w:t>
      </w:r>
    </w:p>
    <w:p>
      <w:pPr>
        <w:pStyle w:val="BodyText"/>
        <w:spacing w:line="206" w:lineRule="auto" w:before="76"/>
        <w:ind w:left="180" w:right="275"/>
      </w:pPr>
      <w:r>
        <w:rPr>
          <w:color w:val="231F20"/>
          <w:w w:val="90"/>
        </w:rPr>
        <w:t>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es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sistema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inscripción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administración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línea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para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plan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jubilación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Universidad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Estatal de Nueva York. Puede regresar a 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 siempre que lo desee para:</w:t>
      </w:r>
    </w:p>
    <w:p>
      <w:pPr>
        <w:pStyle w:val="ListParagraph"/>
        <w:numPr>
          <w:ilvl w:val="0"/>
          <w:numId w:val="1"/>
        </w:numPr>
        <w:tabs>
          <w:tab w:pos="504" w:val="left" w:leader="none"/>
        </w:tabs>
        <w:spacing w:line="208" w:lineRule="auto" w:before="90" w:after="0"/>
        <w:ind w:left="504" w:right="383" w:hanging="325"/>
        <w:jc w:val="left"/>
        <w:rPr>
          <w:color w:val="00539B"/>
          <w:sz w:val="21"/>
        </w:rPr>
      </w:pPr>
      <w:r>
        <w:rPr>
          <w:color w:val="231F20"/>
          <w:w w:val="90"/>
          <w:sz w:val="21"/>
        </w:rPr>
        <w:t>Cambiar sus proveedores de servicios de inversión para sus cuentas del Programa de Jubilación Opcional (ORP) y del </w:t>
      </w:r>
      <w:r>
        <w:rPr>
          <w:color w:val="231F20"/>
          <w:spacing w:val="-2"/>
          <w:sz w:val="21"/>
        </w:rPr>
        <w:t>Plan</w:t>
      </w:r>
      <w:r>
        <w:rPr>
          <w:color w:val="231F20"/>
          <w:spacing w:val="-15"/>
          <w:sz w:val="21"/>
        </w:rPr>
        <w:t> </w:t>
      </w:r>
      <w:r>
        <w:rPr>
          <w:color w:val="231F20"/>
          <w:spacing w:val="-2"/>
          <w:sz w:val="21"/>
        </w:rPr>
        <w:t>de</w:t>
      </w:r>
      <w:r>
        <w:rPr>
          <w:color w:val="231F20"/>
          <w:spacing w:val="-14"/>
          <w:sz w:val="21"/>
        </w:rPr>
        <w:t> </w:t>
      </w:r>
      <w:r>
        <w:rPr>
          <w:color w:val="231F20"/>
          <w:spacing w:val="-2"/>
          <w:sz w:val="21"/>
        </w:rPr>
        <w:t>Ahorro</w:t>
      </w:r>
      <w:r>
        <w:rPr>
          <w:color w:val="231F20"/>
          <w:spacing w:val="-15"/>
          <w:sz w:val="21"/>
        </w:rPr>
        <w:t> </w:t>
      </w:r>
      <w:r>
        <w:rPr>
          <w:color w:val="231F20"/>
          <w:spacing w:val="-2"/>
          <w:sz w:val="21"/>
        </w:rPr>
        <w:t>Voluntario</w:t>
      </w:r>
      <w:r>
        <w:rPr>
          <w:color w:val="231F20"/>
          <w:spacing w:val="-14"/>
          <w:sz w:val="21"/>
        </w:rPr>
        <w:t> </w:t>
      </w:r>
      <w:r>
        <w:rPr>
          <w:color w:val="231F20"/>
          <w:spacing w:val="-2"/>
          <w:sz w:val="21"/>
        </w:rPr>
        <w:t>403(b)</w:t>
      </w:r>
      <w:r>
        <w:rPr>
          <w:color w:val="231F20"/>
          <w:spacing w:val="-15"/>
          <w:sz w:val="21"/>
        </w:rPr>
        <w:t> </w:t>
      </w:r>
      <w:r>
        <w:rPr>
          <w:color w:val="231F20"/>
          <w:spacing w:val="-2"/>
          <w:sz w:val="21"/>
        </w:rPr>
        <w:t>(VSP).</w:t>
      </w: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62" w:after="0"/>
        <w:ind w:left="503" w:right="0" w:hanging="323"/>
        <w:jc w:val="left"/>
        <w:rPr>
          <w:color w:val="00539B"/>
          <w:sz w:val="21"/>
        </w:rPr>
      </w:pPr>
      <w:r>
        <w:rPr>
          <w:color w:val="231F20"/>
          <w:w w:val="90"/>
          <w:sz w:val="21"/>
        </w:rPr>
        <w:t>Administrar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(iniciar,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suspender,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reanudar,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aumentar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o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reducir)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sus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selecciones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diferimiento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salario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403(b)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en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spacing w:val="-2"/>
          <w:w w:val="90"/>
          <w:sz w:val="21"/>
        </w:rPr>
        <w:t>línea.</w:t>
      </w:r>
    </w:p>
    <w:p>
      <w:pPr>
        <w:tabs>
          <w:tab w:pos="827" w:val="left" w:leader="none"/>
        </w:tabs>
        <w:spacing w:before="56"/>
        <w:ind w:left="504" w:right="0" w:firstLine="0"/>
        <w:jc w:val="left"/>
        <w:rPr>
          <w:sz w:val="21"/>
        </w:rPr>
      </w:pPr>
      <w:r>
        <w:rPr>
          <w:color w:val="231F20"/>
          <w:spacing w:val="-10"/>
          <w:sz w:val="21"/>
        </w:rPr>
        <w:t>-</w:t>
      </w:r>
      <w:r>
        <w:rPr>
          <w:color w:val="231F20"/>
          <w:sz w:val="21"/>
        </w:rPr>
        <w:tab/>
      </w:r>
      <w:r>
        <w:rPr>
          <w:color w:val="231F20"/>
          <w:w w:val="90"/>
          <w:sz w:val="21"/>
        </w:rPr>
        <w:t>Si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va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a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iniciar</w:t>
      </w:r>
      <w:r>
        <w:rPr>
          <w:color w:val="231F20"/>
          <w:spacing w:val="-9"/>
          <w:w w:val="90"/>
          <w:sz w:val="21"/>
        </w:rPr>
        <w:t> </w:t>
      </w:r>
      <w:r>
        <w:rPr>
          <w:color w:val="231F20"/>
          <w:w w:val="90"/>
          <w:sz w:val="21"/>
        </w:rPr>
        <w:t>aportaciones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nuevas,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oprima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el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botón</w:t>
      </w:r>
      <w:r>
        <w:rPr>
          <w:color w:val="231F20"/>
          <w:spacing w:val="-7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Set</w:t>
      </w:r>
      <w:r>
        <w:rPr>
          <w:rFonts w:ascii="Trebuchet MS" w:hAnsi="Trebuchet MS"/>
          <w:i/>
          <w:color w:val="231F20"/>
          <w:spacing w:val="-7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up</w:t>
      </w:r>
      <w:r>
        <w:rPr>
          <w:rFonts w:ascii="Trebuchet MS" w:hAnsi="Trebuchet MS"/>
          <w:i/>
          <w:color w:val="231F20"/>
          <w:spacing w:val="-7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contributions</w:t>
      </w:r>
      <w:r>
        <w:rPr>
          <w:rFonts w:ascii="Trebuchet MS" w:hAnsi="Trebuchet MS"/>
          <w:i/>
          <w:color w:val="231F20"/>
          <w:spacing w:val="-6"/>
          <w:w w:val="90"/>
          <w:sz w:val="21"/>
        </w:rPr>
        <w:t> </w:t>
      </w:r>
      <w:r>
        <w:rPr>
          <w:color w:val="231F20"/>
          <w:w w:val="90"/>
          <w:sz w:val="21"/>
        </w:rPr>
        <w:t>(Configurar</w:t>
      </w:r>
      <w:r>
        <w:rPr>
          <w:color w:val="231F20"/>
          <w:spacing w:val="-9"/>
          <w:w w:val="90"/>
          <w:sz w:val="21"/>
        </w:rPr>
        <w:t> </w:t>
      </w:r>
      <w:r>
        <w:rPr>
          <w:color w:val="231F20"/>
          <w:spacing w:val="-2"/>
          <w:w w:val="90"/>
          <w:sz w:val="21"/>
        </w:rPr>
        <w:t>aportaciones).</w:t>
      </w: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53" w:after="0"/>
        <w:ind w:left="503" w:right="0" w:hanging="324"/>
        <w:jc w:val="left"/>
        <w:rPr>
          <w:color w:val="00539B"/>
          <w:sz w:val="21"/>
        </w:rPr>
      </w:pPr>
      <w:r>
        <w:rPr>
          <w:color w:val="231F20"/>
          <w:w w:val="90"/>
          <w:sz w:val="21"/>
        </w:rPr>
        <w:t>Inscribirse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en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las</w:t>
      </w:r>
      <w:r>
        <w:rPr>
          <w:color w:val="231F20"/>
          <w:spacing w:val="-5"/>
          <w:sz w:val="21"/>
        </w:rPr>
        <w:t> </w:t>
      </w:r>
      <w:r>
        <w:rPr>
          <w:color w:val="231F20"/>
          <w:w w:val="90"/>
          <w:sz w:val="21"/>
        </w:rPr>
        <w:t>opciones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antes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5"/>
          <w:sz w:val="21"/>
        </w:rPr>
        <w:t> </w:t>
      </w:r>
      <w:r>
        <w:rPr>
          <w:color w:val="231F20"/>
          <w:w w:val="90"/>
          <w:sz w:val="21"/>
        </w:rPr>
        <w:t>impuestos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(tradicional)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o</w:t>
      </w:r>
      <w:r>
        <w:rPr>
          <w:color w:val="231F20"/>
          <w:spacing w:val="-5"/>
          <w:sz w:val="21"/>
        </w:rPr>
        <w:t> </w:t>
      </w:r>
      <w:r>
        <w:rPr>
          <w:color w:val="231F20"/>
          <w:w w:val="90"/>
          <w:sz w:val="21"/>
        </w:rPr>
        <w:t>después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impuestos</w:t>
      </w:r>
      <w:r>
        <w:rPr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(Roth).</w:t>
      </w: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57" w:after="0"/>
        <w:ind w:left="503" w:right="0" w:hanging="324"/>
        <w:jc w:val="left"/>
        <w:rPr>
          <w:color w:val="00539B"/>
          <w:sz w:val="21"/>
        </w:rPr>
      </w:pPr>
      <w:r>
        <w:rPr>
          <w:color w:val="231F20"/>
          <w:w w:val="90"/>
          <w:sz w:val="21"/>
        </w:rPr>
        <w:t>Ver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el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saldo</w:t>
      </w:r>
      <w:r>
        <w:rPr>
          <w:color w:val="231F20"/>
          <w:spacing w:val="-1"/>
          <w:w w:val="90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su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cuenta</w:t>
      </w:r>
      <w:r>
        <w:rPr>
          <w:color w:val="231F20"/>
          <w:spacing w:val="-1"/>
          <w:w w:val="90"/>
          <w:sz w:val="21"/>
        </w:rPr>
        <w:t> </w:t>
      </w:r>
      <w:r>
        <w:rPr>
          <w:color w:val="231F20"/>
          <w:w w:val="90"/>
          <w:sz w:val="21"/>
        </w:rPr>
        <w:t>del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spacing w:val="-4"/>
          <w:w w:val="90"/>
          <w:sz w:val="21"/>
        </w:rPr>
        <w:t>VSP.</w:t>
      </w: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08" w:lineRule="auto" w:before="84" w:after="0"/>
        <w:ind w:left="503" w:right="585" w:hanging="325"/>
        <w:jc w:val="left"/>
        <w:rPr>
          <w:color w:val="00539B"/>
          <w:sz w:val="21"/>
        </w:rPr>
      </w:pPr>
      <w:r>
        <w:rPr>
          <w:color w:val="231F20"/>
          <w:w w:val="90"/>
          <w:sz w:val="21"/>
        </w:rPr>
        <w:t>Tomar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decisiones informadas con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vistas consolidadas de la información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vigente e histórica de su cuenta, incluyendo </w:t>
      </w:r>
      <w:r>
        <w:rPr>
          <w:color w:val="231F20"/>
          <w:spacing w:val="-6"/>
          <w:sz w:val="21"/>
        </w:rPr>
        <w:t>saldos</w:t>
      </w:r>
      <w:r>
        <w:rPr>
          <w:color w:val="231F20"/>
          <w:spacing w:val="-11"/>
          <w:sz w:val="21"/>
        </w:rPr>
        <w:t> </w:t>
      </w:r>
      <w:r>
        <w:rPr>
          <w:color w:val="231F20"/>
          <w:spacing w:val="-6"/>
          <w:sz w:val="21"/>
        </w:rPr>
        <w:t>de</w:t>
      </w:r>
      <w:r>
        <w:rPr>
          <w:color w:val="231F20"/>
          <w:spacing w:val="-10"/>
          <w:sz w:val="21"/>
        </w:rPr>
        <w:t> </w:t>
      </w:r>
      <w:r>
        <w:rPr>
          <w:color w:val="231F20"/>
          <w:spacing w:val="-6"/>
          <w:sz w:val="21"/>
        </w:rPr>
        <w:t>cuentas,</w:t>
      </w:r>
      <w:r>
        <w:rPr>
          <w:color w:val="231F20"/>
          <w:spacing w:val="-11"/>
          <w:sz w:val="21"/>
        </w:rPr>
        <w:t> </w:t>
      </w:r>
      <w:r>
        <w:rPr>
          <w:color w:val="231F20"/>
          <w:spacing w:val="-6"/>
          <w:sz w:val="21"/>
        </w:rPr>
        <w:t>aportaciones</w:t>
      </w:r>
      <w:r>
        <w:rPr>
          <w:color w:val="231F20"/>
          <w:spacing w:val="-10"/>
          <w:sz w:val="21"/>
        </w:rPr>
        <w:t> </w:t>
      </w:r>
      <w:r>
        <w:rPr>
          <w:color w:val="231F20"/>
          <w:spacing w:val="-6"/>
          <w:sz w:val="21"/>
        </w:rPr>
        <w:t>y</w:t>
      </w:r>
      <w:r>
        <w:rPr>
          <w:color w:val="231F20"/>
          <w:spacing w:val="-14"/>
          <w:sz w:val="21"/>
        </w:rPr>
        <w:t> </w:t>
      </w:r>
      <w:r>
        <w:rPr>
          <w:color w:val="231F20"/>
          <w:spacing w:val="-6"/>
          <w:sz w:val="21"/>
        </w:rPr>
        <w:t>distribuciones</w:t>
      </w:r>
      <w:r>
        <w:rPr>
          <w:color w:val="231F20"/>
          <w:spacing w:val="-11"/>
          <w:sz w:val="21"/>
        </w:rPr>
        <w:t> </w:t>
      </w:r>
      <w:r>
        <w:rPr>
          <w:color w:val="231F20"/>
          <w:spacing w:val="-6"/>
          <w:sz w:val="21"/>
        </w:rPr>
        <w:t>de</w:t>
      </w:r>
      <w:r>
        <w:rPr>
          <w:color w:val="231F20"/>
          <w:spacing w:val="-14"/>
          <w:sz w:val="21"/>
        </w:rPr>
        <w:t> </w:t>
      </w:r>
      <w:r>
        <w:rPr>
          <w:color w:val="231F20"/>
          <w:spacing w:val="-6"/>
          <w:sz w:val="21"/>
        </w:rPr>
        <w:t>todos</w:t>
      </w:r>
      <w:r>
        <w:rPr>
          <w:color w:val="231F20"/>
          <w:spacing w:val="-10"/>
          <w:sz w:val="21"/>
        </w:rPr>
        <w:t> </w:t>
      </w:r>
      <w:r>
        <w:rPr>
          <w:color w:val="231F20"/>
          <w:spacing w:val="-6"/>
          <w:sz w:val="21"/>
        </w:rPr>
        <w:t>los</w:t>
      </w:r>
      <w:r>
        <w:rPr>
          <w:color w:val="231F20"/>
          <w:spacing w:val="-10"/>
          <w:sz w:val="21"/>
        </w:rPr>
        <w:t> </w:t>
      </w:r>
      <w:r>
        <w:rPr>
          <w:color w:val="231F20"/>
          <w:spacing w:val="-6"/>
          <w:sz w:val="21"/>
        </w:rPr>
        <w:t>proveedores.</w:t>
      </w:r>
    </w:p>
    <w:p>
      <w:pPr>
        <w:pStyle w:val="BodyText"/>
        <w:spacing w:line="208" w:lineRule="auto" w:before="179"/>
        <w:ind w:left="179" w:right="335"/>
      </w:pPr>
      <w:r>
        <w:rPr>
          <w:color w:val="231F20"/>
          <w:spacing w:val="-6"/>
        </w:rPr>
        <w:t>Los empleados solamente pueden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ver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y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administrar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sus cuentas del ORP y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403(b) con Retirement</w:t>
      </w:r>
      <w:r>
        <w:rPr>
          <w:rFonts w:ascii="Arial" w:hAnsi="Arial"/>
          <w:color w:val="231F20"/>
          <w:spacing w:val="-6"/>
        </w:rPr>
        <w:t>@</w:t>
      </w:r>
      <w:r>
        <w:rPr>
          <w:color w:val="231F20"/>
          <w:spacing w:val="-6"/>
        </w:rPr>
        <w:t>Work. Los planes </w:t>
      </w:r>
      <w:r>
        <w:rPr>
          <w:color w:val="231F20"/>
          <w:spacing w:val="-4"/>
        </w:rPr>
        <w:t>con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beneficios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definidos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—planes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jubilación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del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Estado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NY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(TRS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o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ERS)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el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Sistema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Jubilación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para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Policías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y </w:t>
      </w:r>
      <w:r>
        <w:rPr>
          <w:color w:val="231F20"/>
          <w:w w:val="90"/>
        </w:rPr>
        <w:t>Bomberos</w:t>
      </w:r>
      <w:r>
        <w:rPr>
          <w:color w:val="231F20"/>
        </w:rPr>
        <w:t> </w:t>
      </w:r>
      <w:r>
        <w:rPr>
          <w:color w:val="231F20"/>
          <w:w w:val="90"/>
        </w:rPr>
        <w:t>de</w:t>
      </w:r>
      <w:r>
        <w:rPr>
          <w:color w:val="231F20"/>
        </w:rPr>
        <w:t> </w:t>
      </w:r>
      <w:r>
        <w:rPr>
          <w:color w:val="231F20"/>
          <w:w w:val="90"/>
        </w:rPr>
        <w:t>Nueva</w:t>
      </w:r>
      <w:r>
        <w:rPr>
          <w:color w:val="231F20"/>
        </w:rPr>
        <w:t> </w:t>
      </w:r>
      <w:r>
        <w:rPr>
          <w:color w:val="231F20"/>
          <w:w w:val="90"/>
        </w:rPr>
        <w:t>York</w:t>
      </w:r>
      <w:r>
        <w:rPr>
          <w:color w:val="231F20"/>
        </w:rPr>
        <w:t> </w:t>
      </w:r>
      <w:r>
        <w:rPr>
          <w:color w:val="231F20"/>
          <w:w w:val="90"/>
        </w:rPr>
        <w:t>(PFRS),</w:t>
      </w:r>
      <w:r>
        <w:rPr>
          <w:color w:val="231F20"/>
        </w:rPr>
        <w:t> </w:t>
      </w:r>
      <w:r>
        <w:rPr>
          <w:color w:val="231F20"/>
          <w:w w:val="90"/>
        </w:rPr>
        <w:t>así</w:t>
      </w:r>
      <w:r>
        <w:rPr>
          <w:color w:val="231F20"/>
        </w:rPr>
        <w:t> </w:t>
      </w:r>
      <w:r>
        <w:rPr>
          <w:color w:val="231F20"/>
          <w:w w:val="90"/>
        </w:rPr>
        <w:t>como</w:t>
      </w:r>
      <w:r>
        <w:rPr>
          <w:color w:val="231F20"/>
        </w:rPr>
        <w:t> </w:t>
      </w:r>
      <w:r>
        <w:rPr>
          <w:color w:val="231F20"/>
          <w:w w:val="90"/>
        </w:rPr>
        <w:t>el</w:t>
      </w:r>
      <w:r>
        <w:rPr>
          <w:color w:val="231F20"/>
        </w:rPr>
        <w:t> </w:t>
      </w:r>
      <w:r>
        <w:rPr>
          <w:color w:val="231F20"/>
          <w:w w:val="90"/>
        </w:rPr>
        <w:t>Plan</w:t>
      </w:r>
      <w:r>
        <w:rPr>
          <w:color w:val="231F20"/>
        </w:rPr>
        <w:t> </w:t>
      </w:r>
      <w:r>
        <w:rPr>
          <w:color w:val="231F20"/>
          <w:w w:val="90"/>
        </w:rPr>
        <w:t>de</w:t>
      </w:r>
      <w:r>
        <w:rPr>
          <w:color w:val="231F20"/>
        </w:rPr>
        <w:t> </w:t>
      </w:r>
      <w:r>
        <w:rPr>
          <w:color w:val="231F20"/>
          <w:w w:val="90"/>
        </w:rPr>
        <w:t>Remuneración</w:t>
      </w:r>
      <w:r>
        <w:rPr>
          <w:color w:val="231F20"/>
        </w:rPr>
        <w:t> </w:t>
      </w:r>
      <w:r>
        <w:rPr>
          <w:color w:val="231F20"/>
          <w:w w:val="90"/>
        </w:rPr>
        <w:t>Diferida</w:t>
      </w:r>
      <w:r>
        <w:rPr>
          <w:color w:val="231F20"/>
        </w:rPr>
        <w:t> </w:t>
      </w:r>
      <w:r>
        <w:rPr>
          <w:color w:val="231F20"/>
          <w:w w:val="90"/>
        </w:rPr>
        <w:t>del</w:t>
      </w:r>
      <w:r>
        <w:rPr>
          <w:color w:val="231F20"/>
        </w:rPr>
        <w:t> </w:t>
      </w:r>
      <w:r>
        <w:rPr>
          <w:color w:val="231F20"/>
          <w:w w:val="90"/>
        </w:rPr>
        <w:t>Estado</w:t>
      </w:r>
      <w:r>
        <w:rPr>
          <w:color w:val="231F20"/>
        </w:rPr>
        <w:t> </w:t>
      </w:r>
      <w:r>
        <w:rPr>
          <w:color w:val="231F20"/>
          <w:w w:val="90"/>
        </w:rPr>
        <w:t>de</w:t>
      </w:r>
      <w:r>
        <w:rPr>
          <w:color w:val="231F20"/>
        </w:rPr>
        <w:t> </w:t>
      </w:r>
      <w:r>
        <w:rPr>
          <w:color w:val="231F20"/>
          <w:w w:val="90"/>
        </w:rPr>
        <w:t>NY—</w:t>
      </w:r>
      <w:r>
        <w:rPr>
          <w:color w:val="231F20"/>
        </w:rPr>
        <w:t> </w:t>
      </w:r>
      <w:r>
        <w:rPr>
          <w:color w:val="231F20"/>
          <w:w w:val="90"/>
        </w:rPr>
        <w:t>no</w:t>
      </w:r>
      <w:r>
        <w:rPr>
          <w:color w:val="231F20"/>
        </w:rPr>
        <w:t> </w:t>
      </w:r>
      <w:r>
        <w:rPr>
          <w:color w:val="231F20"/>
          <w:w w:val="90"/>
        </w:rPr>
        <w:t>son</w:t>
      </w:r>
      <w:r>
        <w:rPr>
          <w:color w:val="231F20"/>
        </w:rPr>
        <w:t> </w:t>
      </w:r>
      <w:r>
        <w:rPr>
          <w:color w:val="231F20"/>
          <w:w w:val="90"/>
        </w:rPr>
        <w:t>administrados por 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Work. Para ver información adicional sobre estos programas de beneficios y los asesores individuales</w:t>
      </w:r>
      <w:r>
        <w:rPr>
          <w:color w:val="231F20"/>
          <w:spacing w:val="80"/>
        </w:rPr>
        <w:t> </w:t>
      </w:r>
      <w:r>
        <w:rPr>
          <w:color w:val="231F20"/>
          <w:spacing w:val="-6"/>
        </w:rPr>
        <w:t>disponibles en su campus, visite </w:t>
      </w:r>
      <w:r>
        <w:rPr>
          <w:rFonts w:ascii="Century Gothic" w:hAnsi="Century Gothic"/>
          <w:b/>
          <w:color w:val="231F20"/>
          <w:spacing w:val="-6"/>
        </w:rPr>
        <w:t>suny.edu/retirement</w:t>
      </w:r>
      <w:r>
        <w:rPr>
          <w:color w:val="231F20"/>
          <w:spacing w:val="-6"/>
        </w:rPr>
        <w:t>.</w:t>
      </w:r>
    </w:p>
    <w:p>
      <w:pPr>
        <w:pStyle w:val="BodyText"/>
        <w:spacing w:before="6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571500</wp:posOffset>
                </wp:positionH>
                <wp:positionV relativeFrom="paragraph">
                  <wp:posOffset>134551</wp:posOffset>
                </wp:positionV>
                <wp:extent cx="6629400" cy="127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62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9400" h="0">
                              <a:moveTo>
                                <a:pt x="0" y="0"/>
                              </a:moveTo>
                              <a:lnTo>
                                <a:pt x="66294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93959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pt;margin-top:10.594625pt;width:522pt;height:.1pt;mso-position-horizontal-relative:page;mso-position-vertical-relative:paragraph;z-index:-15727104;mso-wrap-distance-left:0;mso-wrap-distance-right:0" id="docshape20" coordorigin="900,212" coordsize="10440,0" path="m900,212l11340,212e" filled="false" stroked="true" strokeweight=".5pt" strokecolor="#939598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143"/>
      </w:pPr>
      <w:r>
        <w:rPr>
          <w:color w:val="00539B"/>
          <w:w w:val="85"/>
        </w:rPr>
        <w:t>Hacer</w:t>
      </w:r>
      <w:r>
        <w:rPr>
          <w:color w:val="00539B"/>
          <w:spacing w:val="14"/>
        </w:rPr>
        <w:t> </w:t>
      </w:r>
      <w:r>
        <w:rPr>
          <w:color w:val="00539B"/>
          <w:spacing w:val="-2"/>
          <w:w w:val="95"/>
        </w:rPr>
        <w:t>cambios</w:t>
      </w:r>
    </w:p>
    <w:p>
      <w:pPr>
        <w:pStyle w:val="Heading3"/>
        <w:numPr>
          <w:ilvl w:val="0"/>
          <w:numId w:val="3"/>
        </w:numPr>
        <w:tabs>
          <w:tab w:pos="848" w:val="left" w:leader="none"/>
        </w:tabs>
        <w:spacing w:line="240" w:lineRule="auto" w:before="46" w:after="0"/>
        <w:ind w:left="848" w:right="0" w:hanging="323"/>
        <w:jc w:val="left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5381075</wp:posOffset>
            </wp:positionH>
            <wp:positionV relativeFrom="paragraph">
              <wp:posOffset>136334</wp:posOffset>
            </wp:positionV>
            <wp:extent cx="1819824" cy="1470177"/>
            <wp:effectExtent l="0" t="0" r="0" b="0"/>
            <wp:wrapNone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824" cy="14701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pacing w:val="-4"/>
        </w:rPr>
        <w:t>Visite</w:t>
      </w:r>
      <w:r>
        <w:rPr>
          <w:color w:val="231F20"/>
          <w:spacing w:val="-5"/>
        </w:rPr>
        <w:t> retirementatwork.org/suny</w:t>
      </w:r>
    </w:p>
    <w:p>
      <w:pPr>
        <w:pStyle w:val="BodyText"/>
        <w:spacing w:line="206" w:lineRule="auto" w:before="40"/>
        <w:ind w:left="849" w:right="3167"/>
      </w:pPr>
      <w:r>
        <w:rPr>
          <w:color w:val="231F20"/>
          <w:w w:val="90"/>
        </w:rPr>
        <w:t>Haga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clic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6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Already</w:t>
      </w:r>
      <w:r>
        <w:rPr>
          <w:rFonts w:ascii="Trebuchet MS" w:hAnsi="Trebuchet MS"/>
          <w:i/>
          <w:color w:val="231F20"/>
          <w:spacing w:val="-6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registered</w:t>
      </w:r>
      <w:r>
        <w:rPr>
          <w:rFonts w:ascii="Trebuchet MS" w:hAnsi="Trebuchet MS"/>
          <w:i/>
          <w:color w:val="231F20"/>
          <w:spacing w:val="-4"/>
          <w:w w:val="90"/>
        </w:rPr>
        <w:t> </w:t>
      </w:r>
      <w:r>
        <w:rPr>
          <w:color w:val="231F20"/>
          <w:w w:val="90"/>
        </w:rPr>
        <w:t>(Ya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estoy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registrado)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inicie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sesión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con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su </w:t>
      </w:r>
      <w:r>
        <w:rPr>
          <w:color w:val="231F20"/>
          <w:spacing w:val="-4"/>
        </w:rPr>
        <w:t>nombre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usuario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y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contraseña.</w:t>
      </w:r>
    </w:p>
    <w:p>
      <w:pPr>
        <w:pStyle w:val="Heading3"/>
        <w:numPr>
          <w:ilvl w:val="0"/>
          <w:numId w:val="3"/>
        </w:numPr>
        <w:tabs>
          <w:tab w:pos="848" w:val="left" w:leader="none"/>
        </w:tabs>
        <w:spacing w:line="240" w:lineRule="auto" w:before="60" w:after="0"/>
        <w:ind w:left="848" w:right="0" w:hanging="323"/>
        <w:jc w:val="left"/>
      </w:pPr>
      <w:r>
        <w:rPr>
          <w:color w:val="231F20"/>
          <w:w w:val="90"/>
        </w:rPr>
        <w:t>Abra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9"/>
          <w:w w:val="90"/>
        </w:rPr>
        <w:t> </w:t>
      </w:r>
      <w:r>
        <w:rPr>
          <w:color w:val="231F20"/>
          <w:w w:val="90"/>
        </w:rPr>
        <w:t>administre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plan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jubilación</w:t>
      </w:r>
    </w:p>
    <w:p>
      <w:pPr>
        <w:spacing w:before="10"/>
        <w:ind w:left="849" w:right="0" w:firstLine="0"/>
        <w:jc w:val="left"/>
        <w:rPr>
          <w:sz w:val="21"/>
        </w:rPr>
      </w:pPr>
      <w:r>
        <w:rPr>
          <w:color w:val="231F20"/>
          <w:spacing w:val="-2"/>
          <w:w w:val="85"/>
          <w:sz w:val="21"/>
        </w:rPr>
        <w:t>Haga</w:t>
      </w:r>
      <w:r>
        <w:rPr>
          <w:color w:val="231F20"/>
          <w:spacing w:val="-8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clic</w:t>
      </w:r>
      <w:r>
        <w:rPr>
          <w:color w:val="231F20"/>
          <w:spacing w:val="-7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en</w:t>
      </w:r>
      <w:r>
        <w:rPr>
          <w:color w:val="231F20"/>
          <w:spacing w:val="-7"/>
          <w:w w:val="85"/>
          <w:sz w:val="21"/>
        </w:rPr>
        <w:t> </w:t>
      </w:r>
      <w:r>
        <w:rPr>
          <w:rFonts w:ascii="Trebuchet MS" w:hAnsi="Trebuchet MS"/>
          <w:i/>
          <w:color w:val="231F20"/>
          <w:spacing w:val="-2"/>
          <w:w w:val="85"/>
          <w:sz w:val="21"/>
        </w:rPr>
        <w:t>My</w:t>
      </w:r>
      <w:r>
        <w:rPr>
          <w:rFonts w:ascii="Trebuchet MS" w:hAnsi="Trebuchet MS"/>
          <w:i/>
          <w:color w:val="231F20"/>
          <w:spacing w:val="-8"/>
          <w:w w:val="85"/>
          <w:sz w:val="21"/>
        </w:rPr>
        <w:t> </w:t>
      </w:r>
      <w:r>
        <w:rPr>
          <w:rFonts w:ascii="Trebuchet MS" w:hAnsi="Trebuchet MS"/>
          <w:i/>
          <w:color w:val="231F20"/>
          <w:spacing w:val="-2"/>
          <w:w w:val="85"/>
          <w:sz w:val="21"/>
        </w:rPr>
        <w:t>retirement</w:t>
      </w:r>
      <w:r>
        <w:rPr>
          <w:rFonts w:ascii="Trebuchet MS" w:hAnsi="Trebuchet MS"/>
          <w:i/>
          <w:color w:val="231F20"/>
          <w:spacing w:val="-5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(Mi</w:t>
      </w:r>
      <w:r>
        <w:rPr>
          <w:color w:val="231F20"/>
          <w:spacing w:val="-7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jubilación)</w:t>
      </w:r>
      <w:r>
        <w:rPr>
          <w:color w:val="231F20"/>
          <w:spacing w:val="-7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bajo</w:t>
      </w:r>
      <w:r>
        <w:rPr>
          <w:color w:val="231F20"/>
          <w:spacing w:val="-8"/>
          <w:w w:val="85"/>
          <w:sz w:val="21"/>
        </w:rPr>
        <w:t> </w:t>
      </w:r>
      <w:r>
        <w:rPr>
          <w:rFonts w:ascii="Century Gothic" w:hAnsi="Century Gothic"/>
          <w:b/>
          <w:color w:val="231F20"/>
          <w:spacing w:val="-2"/>
          <w:w w:val="85"/>
          <w:sz w:val="21"/>
        </w:rPr>
        <w:t>Make</w:t>
      </w:r>
      <w:r>
        <w:rPr>
          <w:rFonts w:ascii="Century Gothic" w:hAnsi="Century Gothic"/>
          <w:b/>
          <w:color w:val="231F20"/>
          <w:spacing w:val="-4"/>
          <w:sz w:val="21"/>
        </w:rPr>
        <w:t> </w:t>
      </w:r>
      <w:r>
        <w:rPr>
          <w:rFonts w:ascii="Century Gothic" w:hAnsi="Century Gothic"/>
          <w:b/>
          <w:color w:val="231F20"/>
          <w:spacing w:val="-2"/>
          <w:w w:val="85"/>
          <w:sz w:val="21"/>
        </w:rPr>
        <w:t>Changes</w:t>
      </w:r>
      <w:r>
        <w:rPr>
          <w:rFonts w:ascii="Century Gothic" w:hAnsi="Century Gothic"/>
          <w:b/>
          <w:color w:val="231F20"/>
          <w:spacing w:val="-10"/>
          <w:sz w:val="21"/>
        </w:rPr>
        <w:t> </w:t>
      </w:r>
      <w:r>
        <w:rPr>
          <w:color w:val="231F20"/>
          <w:spacing w:val="-2"/>
          <w:w w:val="85"/>
          <w:sz w:val="21"/>
        </w:rPr>
        <w:t>(Hacer</w:t>
      </w:r>
      <w:r>
        <w:rPr>
          <w:color w:val="231F20"/>
          <w:spacing w:val="-11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cambios).</w:t>
      </w:r>
    </w:p>
    <w:p>
      <w:pPr>
        <w:pStyle w:val="Heading3"/>
        <w:numPr>
          <w:ilvl w:val="0"/>
          <w:numId w:val="3"/>
        </w:numPr>
        <w:tabs>
          <w:tab w:pos="847" w:val="left" w:leader="none"/>
        </w:tabs>
        <w:spacing w:line="240" w:lineRule="auto" w:before="52" w:after="0"/>
        <w:ind w:left="847" w:right="0" w:hanging="322"/>
        <w:jc w:val="left"/>
      </w:pPr>
      <w:r>
        <w:rPr>
          <w:color w:val="231F20"/>
          <w:spacing w:val="-2"/>
          <w:w w:val="95"/>
        </w:rPr>
        <w:t>Ubicación</w:t>
      </w:r>
    </w:p>
    <w:p>
      <w:pPr>
        <w:pStyle w:val="BodyText"/>
        <w:spacing w:before="10"/>
        <w:ind w:left="849"/>
      </w:pPr>
      <w:r>
        <w:rPr>
          <w:color w:val="231F20"/>
          <w:w w:val="90"/>
        </w:rPr>
        <w:t>Seleccione</w:t>
      </w:r>
      <w:r>
        <w:rPr>
          <w:color w:val="231F20"/>
          <w:spacing w:val="-7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6"/>
        </w:rPr>
        <w:t> </w:t>
      </w:r>
      <w:r>
        <w:rPr>
          <w:color w:val="231F20"/>
          <w:w w:val="90"/>
        </w:rPr>
        <w:t>ubicación</w:t>
      </w:r>
      <w:r>
        <w:rPr>
          <w:color w:val="231F20"/>
          <w:spacing w:val="-6"/>
        </w:rPr>
        <w:t> </w:t>
      </w:r>
      <w:r>
        <w:rPr>
          <w:color w:val="231F20"/>
          <w:w w:val="90"/>
        </w:rPr>
        <w:t>oprimiendo</w:t>
      </w:r>
      <w:r>
        <w:rPr>
          <w:color w:val="231F20"/>
          <w:spacing w:val="-6"/>
        </w:rPr>
        <w:t> </w:t>
      </w:r>
      <w:r>
        <w:rPr>
          <w:rFonts w:ascii="Trebuchet MS" w:hAnsi="Trebuchet MS"/>
          <w:i/>
          <w:color w:val="231F20"/>
          <w:w w:val="90"/>
        </w:rPr>
        <w:t>Continue</w:t>
      </w:r>
      <w:r>
        <w:rPr>
          <w:rFonts w:ascii="Trebuchet MS" w:hAnsi="Trebuchet MS"/>
          <w:i/>
          <w:color w:val="231F20"/>
          <w:spacing w:val="-4"/>
        </w:rPr>
        <w:t> </w:t>
      </w:r>
      <w:r>
        <w:rPr>
          <w:color w:val="231F20"/>
          <w:spacing w:val="-2"/>
          <w:w w:val="90"/>
        </w:rPr>
        <w:t>(Continuar).</w:t>
      </w:r>
    </w:p>
    <w:p>
      <w:pPr>
        <w:pStyle w:val="Heading3"/>
        <w:numPr>
          <w:ilvl w:val="0"/>
          <w:numId w:val="3"/>
        </w:numPr>
        <w:tabs>
          <w:tab w:pos="848" w:val="left" w:leader="none"/>
        </w:tabs>
        <w:spacing w:line="240" w:lineRule="auto" w:before="52" w:after="0"/>
        <w:ind w:left="848" w:right="0" w:hanging="323"/>
        <w:jc w:val="left"/>
      </w:pPr>
      <w:r>
        <w:rPr>
          <w:color w:val="231F20"/>
          <w:spacing w:val="-2"/>
          <w:w w:val="95"/>
        </w:rPr>
        <w:t>Aportaciones</w:t>
      </w:r>
    </w:p>
    <w:p>
      <w:pPr>
        <w:pStyle w:val="BodyText"/>
        <w:spacing w:line="206" w:lineRule="auto" w:before="39"/>
        <w:ind w:left="849" w:right="3167"/>
      </w:pPr>
      <w:r>
        <w:rPr>
          <w:color w:val="231F20"/>
          <w:spacing w:val="-6"/>
        </w:rPr>
        <w:t>En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la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pestaña</w:t>
      </w:r>
      <w:r>
        <w:rPr>
          <w:color w:val="231F20"/>
          <w:spacing w:val="-10"/>
        </w:rPr>
        <w:t> </w:t>
      </w:r>
      <w:r>
        <w:rPr>
          <w:rFonts w:ascii="Century Gothic" w:hAnsi="Century Gothic"/>
          <w:b/>
          <w:color w:val="231F20"/>
          <w:spacing w:val="-6"/>
        </w:rPr>
        <w:t>Contributions</w:t>
      </w:r>
      <w:r>
        <w:rPr>
          <w:rFonts w:ascii="Century Gothic" w:hAnsi="Century Gothic"/>
          <w:b/>
          <w:color w:val="231F20"/>
          <w:spacing w:val="-4"/>
        </w:rPr>
        <w:t> </w:t>
      </w:r>
      <w:r>
        <w:rPr>
          <w:color w:val="231F20"/>
          <w:spacing w:val="-6"/>
        </w:rPr>
        <w:t>(Aportaciones),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si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va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a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iniciar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nuevas </w:t>
      </w:r>
      <w:r>
        <w:rPr>
          <w:color w:val="231F20"/>
          <w:w w:val="90"/>
        </w:rPr>
        <w:t>aportaciones, haga clic en el botón </w:t>
      </w:r>
      <w:r>
        <w:rPr>
          <w:rFonts w:ascii="Trebuchet MS" w:hAnsi="Trebuchet MS"/>
          <w:i/>
          <w:color w:val="231F20"/>
          <w:w w:val="90"/>
        </w:rPr>
        <w:t>Set up contributions </w:t>
      </w:r>
      <w:r>
        <w:rPr>
          <w:color w:val="231F20"/>
          <w:w w:val="90"/>
        </w:rPr>
        <w:t>(Configurar aportaciones). Si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va a cambiar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sus aportaciones, haga clic en el </w:t>
      </w:r>
      <w:r>
        <w:rPr>
          <w:color w:val="231F20"/>
          <w:w w:val="90"/>
        </w:rPr>
        <w:t>botón</w:t>
      </w:r>
    </w:p>
    <w:p>
      <w:pPr>
        <w:spacing w:line="206" w:lineRule="auto" w:before="0"/>
        <w:ind w:left="849" w:right="525" w:firstLine="0"/>
        <w:jc w:val="both"/>
        <w:rPr>
          <w:sz w:val="21"/>
        </w:rPr>
      </w:pPr>
      <w:r>
        <w:rPr>
          <w:rFonts w:ascii="Trebuchet MS" w:hAnsi="Trebuchet MS"/>
          <w:i/>
          <w:color w:val="231F20"/>
          <w:w w:val="90"/>
          <w:sz w:val="21"/>
        </w:rPr>
        <w:t>Manage contributions </w:t>
      </w:r>
      <w:r>
        <w:rPr>
          <w:color w:val="231F20"/>
          <w:w w:val="90"/>
          <w:sz w:val="21"/>
        </w:rPr>
        <w:t>(Administrar</w:t>
      </w:r>
      <w:r>
        <w:rPr>
          <w:color w:val="231F20"/>
          <w:spacing w:val="-5"/>
          <w:w w:val="90"/>
          <w:sz w:val="21"/>
        </w:rPr>
        <w:t> </w:t>
      </w:r>
      <w:r>
        <w:rPr>
          <w:color w:val="231F20"/>
          <w:w w:val="90"/>
          <w:sz w:val="21"/>
        </w:rPr>
        <w:t>aportaciones). Si necesita suspender</w:t>
      </w:r>
      <w:r>
        <w:rPr>
          <w:color w:val="231F20"/>
          <w:spacing w:val="-5"/>
          <w:w w:val="90"/>
          <w:sz w:val="21"/>
        </w:rPr>
        <w:t> </w:t>
      </w:r>
      <w:r>
        <w:rPr>
          <w:color w:val="231F20"/>
          <w:w w:val="90"/>
          <w:sz w:val="21"/>
        </w:rPr>
        <w:t>sus aportaciones, haga clic en el </w:t>
      </w:r>
      <w:r>
        <w:rPr>
          <w:color w:val="231F20"/>
          <w:w w:val="90"/>
          <w:sz w:val="21"/>
        </w:rPr>
        <w:t>enlace </w:t>
      </w:r>
      <w:r>
        <w:rPr>
          <w:rFonts w:ascii="Trebuchet MS" w:hAnsi="Trebuchet MS"/>
          <w:i/>
          <w:color w:val="231F20"/>
          <w:w w:val="90"/>
          <w:sz w:val="21"/>
        </w:rPr>
        <w:t>Stop</w:t>
      </w:r>
      <w:r>
        <w:rPr>
          <w:rFonts w:ascii="Trebuchet MS" w:hAnsi="Trebuchet MS"/>
          <w:i/>
          <w:color w:val="231F20"/>
          <w:spacing w:val="-3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voluntary</w:t>
      </w:r>
      <w:r>
        <w:rPr>
          <w:rFonts w:ascii="Trebuchet MS" w:hAnsi="Trebuchet MS"/>
          <w:i/>
          <w:color w:val="231F20"/>
          <w:spacing w:val="-3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contributions</w:t>
      </w:r>
      <w:r>
        <w:rPr>
          <w:rFonts w:ascii="Trebuchet MS" w:hAnsi="Trebuchet MS"/>
          <w:i/>
          <w:color w:val="231F20"/>
          <w:spacing w:val="-1"/>
          <w:w w:val="90"/>
          <w:sz w:val="21"/>
        </w:rPr>
        <w:t> </w:t>
      </w:r>
      <w:r>
        <w:rPr>
          <w:color w:val="231F20"/>
          <w:w w:val="90"/>
          <w:sz w:val="21"/>
        </w:rPr>
        <w:t>(Suspender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aportaciones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voluntarias).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Marque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la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casilla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para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aceptar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los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términos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y condiciones y luego oprima el botón </w:t>
      </w:r>
      <w:r>
        <w:rPr>
          <w:rFonts w:ascii="Trebuchet MS" w:hAnsi="Trebuchet MS"/>
          <w:i/>
          <w:color w:val="231F20"/>
          <w:w w:val="90"/>
          <w:sz w:val="21"/>
        </w:rPr>
        <w:t>Stop contributions </w:t>
      </w:r>
      <w:r>
        <w:rPr>
          <w:color w:val="231F20"/>
          <w:w w:val="90"/>
          <w:sz w:val="21"/>
        </w:rPr>
        <w:t>(Suspender aportaciones).</w:t>
      </w:r>
    </w:p>
    <w:p>
      <w:pPr>
        <w:pStyle w:val="Heading3"/>
        <w:numPr>
          <w:ilvl w:val="0"/>
          <w:numId w:val="3"/>
        </w:numPr>
        <w:tabs>
          <w:tab w:pos="848" w:val="left" w:leader="none"/>
        </w:tabs>
        <w:spacing w:line="240" w:lineRule="auto" w:before="56" w:after="0"/>
        <w:ind w:left="848" w:right="0" w:hanging="323"/>
        <w:jc w:val="left"/>
      </w:pPr>
      <w:r>
        <w:rPr>
          <w:color w:val="231F20"/>
          <w:w w:val="85"/>
        </w:rPr>
        <w:t>Configuremos</w:t>
      </w:r>
      <w:r>
        <w:rPr>
          <w:color w:val="231F20"/>
          <w:spacing w:val="13"/>
        </w:rPr>
        <w:t> </w:t>
      </w:r>
      <w:r>
        <w:rPr>
          <w:color w:val="231F20"/>
          <w:w w:val="85"/>
        </w:rPr>
        <w:t>sus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aportaciones</w:t>
      </w:r>
      <w:r>
        <w:rPr>
          <w:color w:val="231F20"/>
          <w:spacing w:val="13"/>
        </w:rPr>
        <w:t> </w:t>
      </w:r>
      <w:r>
        <w:rPr>
          <w:color w:val="231F20"/>
          <w:w w:val="85"/>
        </w:rPr>
        <w:t>para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la</w:t>
      </w:r>
      <w:r>
        <w:rPr>
          <w:color w:val="231F20"/>
          <w:spacing w:val="14"/>
        </w:rPr>
        <w:t> </w:t>
      </w:r>
      <w:r>
        <w:rPr>
          <w:color w:val="231F20"/>
          <w:spacing w:val="-2"/>
          <w:w w:val="85"/>
        </w:rPr>
        <w:t>jubilación*</w:t>
      </w:r>
    </w:p>
    <w:p>
      <w:pPr>
        <w:pStyle w:val="BodyText"/>
        <w:spacing w:line="208" w:lineRule="auto" w:before="38"/>
        <w:ind w:left="849"/>
      </w:pPr>
      <w:r>
        <w:rPr>
          <w:color w:val="231F20"/>
          <w:spacing w:val="-2"/>
          <w:w w:val="90"/>
        </w:rPr>
        <w:t>Cambie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su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importe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por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período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pago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al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importe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que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desee.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Marque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la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casilla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si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desea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asignar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aportaciones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antes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de </w:t>
      </w:r>
      <w:r>
        <w:rPr>
          <w:color w:val="231F20"/>
          <w:spacing w:val="-4"/>
          <w:w w:val="90"/>
        </w:rPr>
        <w:t>impuestos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(tradicional)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y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después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impuestos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(Roth).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Seleccione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la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fecha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entrada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en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vigor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y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oprima</w:t>
      </w:r>
      <w:r>
        <w:rPr>
          <w:color w:val="231F20"/>
          <w:spacing w:val="-9"/>
          <w:w w:val="90"/>
        </w:rPr>
        <w:t> </w:t>
      </w:r>
      <w:r>
        <w:rPr>
          <w:rFonts w:ascii="Trebuchet MS" w:hAnsi="Trebuchet MS"/>
          <w:i/>
          <w:color w:val="231F20"/>
          <w:spacing w:val="-4"/>
          <w:w w:val="90"/>
        </w:rPr>
        <w:t>Next</w:t>
      </w:r>
      <w:r>
        <w:rPr>
          <w:rFonts w:ascii="Trebuchet MS" w:hAnsi="Trebuchet MS"/>
          <w:i/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(Siguiente).</w:t>
      </w:r>
    </w:p>
    <w:p>
      <w:pPr>
        <w:pStyle w:val="Heading3"/>
        <w:numPr>
          <w:ilvl w:val="0"/>
          <w:numId w:val="3"/>
        </w:numPr>
        <w:tabs>
          <w:tab w:pos="848" w:val="left" w:leader="none"/>
        </w:tabs>
        <w:spacing w:line="240" w:lineRule="auto" w:before="57" w:after="0"/>
        <w:ind w:left="848" w:right="0" w:hanging="323"/>
        <w:jc w:val="left"/>
      </w:pPr>
      <w:r>
        <w:rPr>
          <w:color w:val="231F20"/>
          <w:w w:val="90"/>
        </w:rPr>
        <w:t>¿Quién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desea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que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administre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inversiones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para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jubilación?</w:t>
      </w:r>
    </w:p>
    <w:p>
      <w:pPr>
        <w:pStyle w:val="BodyText"/>
        <w:spacing w:line="208" w:lineRule="auto" w:before="38"/>
        <w:ind w:left="849" w:right="275"/>
      </w:pPr>
      <w:r>
        <w:rPr>
          <w:color w:val="231F20"/>
          <w:w w:val="90"/>
        </w:rPr>
        <w:t>Si es necesario, modifique los importes de sus aportaciones antes de impuestos (tradicional) y después de impuestos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(Roth)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que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desea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asignar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cada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proveedor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servicios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inversión.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Haga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clic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2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Next </w:t>
      </w:r>
      <w:r>
        <w:rPr>
          <w:color w:val="231F20"/>
          <w:w w:val="90"/>
        </w:rPr>
        <w:t>(Siguiente).</w:t>
      </w:r>
    </w:p>
    <w:p>
      <w:pPr>
        <w:pStyle w:val="Heading3"/>
        <w:numPr>
          <w:ilvl w:val="0"/>
          <w:numId w:val="3"/>
        </w:numPr>
        <w:tabs>
          <w:tab w:pos="847" w:val="left" w:leader="none"/>
        </w:tabs>
        <w:spacing w:line="240" w:lineRule="auto" w:before="57" w:after="0"/>
        <w:ind w:left="847" w:right="0" w:hanging="322"/>
        <w:jc w:val="left"/>
      </w:pPr>
      <w:r>
        <w:rPr>
          <w:color w:val="231F20"/>
          <w:spacing w:val="-4"/>
        </w:rPr>
        <w:t>Revise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sus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aportaciones</w:t>
      </w:r>
    </w:p>
    <w:p>
      <w:pPr>
        <w:pStyle w:val="BodyText"/>
        <w:spacing w:line="208" w:lineRule="auto" w:before="38"/>
        <w:ind w:left="849" w:right="275"/>
      </w:pPr>
      <w:r>
        <w:rPr>
          <w:color w:val="231F20"/>
          <w:w w:val="90"/>
        </w:rPr>
        <w:t>Lea los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términos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condiciones del acuerdo de diferimiento de salario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marque la casilla para aceptarlos. Haga clic </w:t>
      </w:r>
      <w:r>
        <w:rPr>
          <w:color w:val="231F20"/>
          <w:spacing w:val="-2"/>
        </w:rPr>
        <w:t>en</w:t>
      </w:r>
      <w:r>
        <w:rPr>
          <w:color w:val="231F20"/>
          <w:spacing w:val="-15"/>
        </w:rPr>
        <w:t> </w:t>
      </w:r>
      <w:r>
        <w:rPr>
          <w:rFonts w:ascii="Trebuchet MS" w:hAnsi="Trebuchet MS"/>
          <w:i/>
          <w:color w:val="231F20"/>
          <w:spacing w:val="-2"/>
        </w:rPr>
        <w:t>Confirm</w:t>
      </w:r>
      <w:r>
        <w:rPr>
          <w:rFonts w:ascii="Trebuchet MS" w:hAnsi="Trebuchet MS"/>
          <w:i/>
          <w:color w:val="231F20"/>
          <w:spacing w:val="-12"/>
        </w:rPr>
        <w:t> </w:t>
      </w:r>
      <w:r>
        <w:rPr>
          <w:color w:val="231F20"/>
          <w:spacing w:val="-2"/>
        </w:rPr>
        <w:t>(Confirmar).</w:t>
      </w:r>
    </w:p>
    <w:p>
      <w:pPr>
        <w:spacing w:before="16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*Si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decide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aportar</w:t>
      </w:r>
      <w:r>
        <w:rPr>
          <w:color w:val="231F20"/>
          <w:spacing w:val="-7"/>
          <w:w w:val="90"/>
          <w:sz w:val="16"/>
        </w:rPr>
        <w:t> </w:t>
      </w:r>
      <w:r>
        <w:rPr>
          <w:color w:val="231F20"/>
          <w:w w:val="90"/>
          <w:sz w:val="16"/>
        </w:rPr>
        <w:t>una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cantidad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fija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dinero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que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excede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la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cantidad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disponible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en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su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sueldo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neto,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se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hará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una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deducción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parcial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equivalente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al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importe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spacing w:val="-5"/>
          <w:w w:val="90"/>
          <w:sz w:val="16"/>
        </w:rPr>
        <w:t>de</w:t>
      </w:r>
    </w:p>
    <w:p>
      <w:pPr>
        <w:spacing w:after="0"/>
        <w:jc w:val="left"/>
        <w:rPr>
          <w:sz w:val="16"/>
        </w:rPr>
        <w:sectPr>
          <w:headerReference w:type="default" r:id="rId16"/>
          <w:footerReference w:type="default" r:id="rId17"/>
          <w:pgSz w:w="12240" w:h="15840"/>
          <w:pgMar w:header="0" w:footer="707" w:top="3440" w:bottom="900" w:left="720" w:right="720"/>
        </w:sectPr>
      </w:pPr>
    </w:p>
    <w:p>
      <w:pPr>
        <w:pStyle w:val="Heading3"/>
        <w:numPr>
          <w:ilvl w:val="0"/>
          <w:numId w:val="3"/>
        </w:numPr>
        <w:tabs>
          <w:tab w:pos="855" w:val="left" w:leader="none"/>
        </w:tabs>
        <w:spacing w:line="240" w:lineRule="auto" w:before="137" w:after="0"/>
        <w:ind w:left="855" w:right="0" w:hanging="324"/>
        <w:jc w:val="left"/>
      </w:pPr>
      <w:r>
        <w:rPr>
          <w:color w:val="231F20"/>
          <w:w w:val="90"/>
        </w:rPr>
        <w:t>Confirmación: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Se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enviaron</w:t>
      </w:r>
      <w:r>
        <w:rPr>
          <w:color w:val="231F20"/>
          <w:spacing w:val="-3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4"/>
        </w:rPr>
        <w:t> </w:t>
      </w:r>
      <w:r>
        <w:rPr>
          <w:color w:val="231F20"/>
          <w:spacing w:val="-2"/>
          <w:w w:val="90"/>
        </w:rPr>
        <w:t>selecciones</w:t>
      </w:r>
    </w:p>
    <w:p>
      <w:pPr>
        <w:pStyle w:val="BodyText"/>
        <w:spacing w:line="208" w:lineRule="auto" w:before="38"/>
        <w:ind w:left="855" w:right="577"/>
      </w:pPr>
      <w:r>
        <w:rPr>
          <w:color w:val="231F20"/>
          <w:spacing w:val="-8"/>
        </w:rPr>
        <w:t>Ahora se le pedirá que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visite el sitio de internet de inscripciones de cada uno de los proveedores de servicios </w:t>
      </w:r>
      <w:r>
        <w:rPr>
          <w:color w:val="231F20"/>
          <w:w w:val="90"/>
        </w:rPr>
        <w:t>de</w:t>
      </w:r>
      <w:r>
        <w:rPr>
          <w:color w:val="231F20"/>
          <w:spacing w:val="-29"/>
          <w:w w:val="90"/>
        </w:rPr>
        <w:t> </w:t>
      </w:r>
      <w:r>
        <w:rPr>
          <w:color w:val="231F20"/>
          <w:w w:val="90"/>
        </w:rPr>
        <w:t>inversión que seleccionó para abrir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una cuenta (si aún no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tiene una)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seleccionar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sus inversiones. Haga clic en</w:t>
      </w:r>
      <w:r>
        <w:rPr>
          <w:color w:val="231F20"/>
          <w:spacing w:val="-29"/>
          <w:w w:val="90"/>
        </w:rPr>
        <w:t> </w:t>
      </w:r>
      <w:r>
        <w:rPr>
          <w:color w:val="231F20"/>
          <w:w w:val="90"/>
        </w:rPr>
        <w:t>el nombre de cada uno de sus proveedores de inversiones seleccionados para ir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directamente a sus páginas </w:t>
      </w:r>
      <w:r>
        <w:rPr>
          <w:color w:val="231F20"/>
        </w:rPr>
        <w:t>de</w:t>
      </w:r>
      <w:r>
        <w:rPr>
          <w:color w:val="231F20"/>
          <w:spacing w:val="-38"/>
        </w:rPr>
        <w:t> </w:t>
      </w:r>
      <w:r>
        <w:rPr>
          <w:color w:val="231F20"/>
        </w:rPr>
        <w:t>inscripción</w:t>
      </w:r>
      <w:r>
        <w:rPr>
          <w:color w:val="231F20"/>
          <w:spacing w:val="-17"/>
        </w:rPr>
        <w:t> </w:t>
      </w:r>
      <w:r>
        <w:rPr>
          <w:color w:val="231F20"/>
        </w:rPr>
        <w:t>de</w:t>
      </w:r>
      <w:r>
        <w:rPr>
          <w:color w:val="231F20"/>
          <w:spacing w:val="-16"/>
        </w:rPr>
        <w:t> </w:t>
      </w:r>
      <w:r>
        <w:rPr>
          <w:color w:val="231F20"/>
        </w:rPr>
        <w:t>cuentas.</w:t>
      </w:r>
    </w:p>
    <w:p>
      <w:pPr>
        <w:pStyle w:val="BodyText"/>
        <w:spacing w:line="208" w:lineRule="auto" w:before="88"/>
        <w:ind w:left="855" w:right="123"/>
      </w:pPr>
      <w:r>
        <w:rPr>
          <w:color w:val="231F20"/>
          <w:w w:val="90"/>
        </w:rPr>
        <w:t>Tenga en cuenta: Saldrá del sitio de 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realizará esta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tarea en el sitio de internet de inscripciones </w:t>
      </w:r>
      <w:r>
        <w:rPr>
          <w:color w:val="231F20"/>
          <w:spacing w:val="-8"/>
        </w:rPr>
        <w:t>de cada proveedor. Si seleccionó más de un proveedor, debe regresar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a esta página y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hacer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clic en el nombre de </w:t>
      </w:r>
      <w:r>
        <w:rPr>
          <w:color w:val="231F20"/>
          <w:spacing w:val="-4"/>
        </w:rPr>
        <w:t>cada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proveedor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para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terminar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el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proceso.</w:t>
      </w:r>
    </w:p>
    <w:p>
      <w:pPr>
        <w:spacing w:line="252" w:lineRule="auto" w:before="246"/>
        <w:ind w:left="510" w:right="664" w:firstLine="0"/>
        <w:jc w:val="left"/>
        <w:rPr>
          <w:sz w:val="22"/>
        </w:rPr>
      </w:pPr>
      <w:r>
        <w:rPr>
          <w:color w:val="231F20"/>
          <w:w w:val="90"/>
          <w:sz w:val="22"/>
        </w:rPr>
        <w:t>Si tiene preguntas sobre sus opciones y servicios de inversión, llame directamente al proveedor de servicios </w:t>
      </w:r>
      <w:r>
        <w:rPr>
          <w:color w:val="231F20"/>
          <w:sz w:val="22"/>
        </w:rPr>
        <w:t>de</w:t>
      </w:r>
      <w:r>
        <w:rPr>
          <w:color w:val="231F20"/>
          <w:spacing w:val="-40"/>
          <w:sz w:val="22"/>
        </w:rPr>
        <w:t> </w:t>
      </w:r>
      <w:r>
        <w:rPr>
          <w:color w:val="231F20"/>
          <w:sz w:val="22"/>
        </w:rPr>
        <w:t>inversión:</w:t>
      </w:r>
    </w:p>
    <w:p>
      <w:pPr>
        <w:pStyle w:val="BodyText"/>
        <w:spacing w:before="2"/>
        <w:rPr>
          <w:sz w:val="8"/>
        </w:rPr>
      </w:pPr>
    </w:p>
    <w:tbl>
      <w:tblPr>
        <w:tblW w:w="0" w:type="auto"/>
        <w:jc w:val="left"/>
        <w:tblInd w:w="52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9"/>
        <w:gridCol w:w="3369"/>
        <w:gridCol w:w="3369"/>
      </w:tblGrid>
      <w:tr>
        <w:trPr>
          <w:trHeight w:val="600" w:hRule="atLeast"/>
        </w:trPr>
        <w:tc>
          <w:tcPr>
            <w:tcW w:w="3369" w:type="dxa"/>
            <w:shd w:val="clear" w:color="auto" w:fill="00539B"/>
          </w:tcPr>
          <w:p>
            <w:pPr>
              <w:pStyle w:val="TableParagraph"/>
              <w:spacing w:line="280" w:lineRule="atLeast" w:before="14"/>
              <w:rPr>
                <w:b/>
                <w:sz w:val="22"/>
              </w:rPr>
            </w:pPr>
            <w:r>
              <w:rPr>
                <w:b/>
                <w:color w:val="FFFFFF"/>
                <w:w w:val="85"/>
                <w:sz w:val="22"/>
              </w:rPr>
              <w:t>Corebridge Financial (antes </w:t>
            </w:r>
            <w:r>
              <w:rPr>
                <w:b/>
                <w:color w:val="FFFFFF"/>
                <w:w w:val="85"/>
                <w:sz w:val="22"/>
              </w:rPr>
              <w:t>AIG </w:t>
            </w:r>
            <w:r>
              <w:rPr>
                <w:b/>
                <w:color w:val="FFFFFF"/>
                <w:sz w:val="22"/>
              </w:rPr>
              <w:t>Retirement</w:t>
            </w:r>
            <w:r>
              <w:rPr>
                <w:b/>
                <w:color w:val="FFFFFF"/>
                <w:spacing w:val="-1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Services)</w:t>
            </w:r>
          </w:p>
        </w:tc>
        <w:tc>
          <w:tcPr>
            <w:tcW w:w="3369" w:type="dxa"/>
            <w:shd w:val="clear" w:color="auto" w:fill="7A91C3"/>
          </w:tcPr>
          <w:p>
            <w:pPr>
              <w:pStyle w:val="TableParagraph"/>
              <w:spacing w:before="164"/>
              <w:rPr>
                <w:b/>
                <w:sz w:val="22"/>
              </w:rPr>
            </w:pPr>
            <w:hyperlink r:id="rId12">
              <w:r>
                <w:rPr>
                  <w:b/>
                  <w:color w:val="FFFFFF"/>
                  <w:spacing w:val="-2"/>
                  <w:w w:val="90"/>
                  <w:sz w:val="22"/>
                </w:rPr>
                <w:t>corebridgefinancial.com/rs/suny</w:t>
              </w:r>
            </w:hyperlink>
          </w:p>
        </w:tc>
        <w:tc>
          <w:tcPr>
            <w:tcW w:w="3369" w:type="dxa"/>
            <w:shd w:val="clear" w:color="auto" w:fill="DDE1EF"/>
          </w:tcPr>
          <w:p>
            <w:pPr>
              <w:pStyle w:val="TableParagraph"/>
              <w:spacing w:before="164"/>
              <w:rPr>
                <w:b/>
                <w:sz w:val="22"/>
              </w:rPr>
            </w:pPr>
            <w:r>
              <w:rPr>
                <w:b/>
                <w:color w:val="231F20"/>
                <w:spacing w:val="-6"/>
                <w:sz w:val="22"/>
              </w:rPr>
              <w:t>603-594-8340</w:t>
            </w:r>
          </w:p>
        </w:tc>
      </w:tr>
      <w:tr>
        <w:trPr>
          <w:trHeight w:val="320" w:hRule="atLeast"/>
        </w:trPr>
        <w:tc>
          <w:tcPr>
            <w:tcW w:w="3369" w:type="dxa"/>
            <w:shd w:val="clear" w:color="auto" w:fill="00539B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Fidelity</w:t>
            </w:r>
          </w:p>
        </w:tc>
        <w:tc>
          <w:tcPr>
            <w:tcW w:w="3369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hyperlink r:id="rId13">
              <w:r>
                <w:rPr>
                  <w:b/>
                  <w:color w:val="FFFFFF"/>
                  <w:spacing w:val="-2"/>
                  <w:sz w:val="22"/>
                </w:rPr>
                <w:t>netbenefits.com/SUNY</w:t>
              </w:r>
            </w:hyperlink>
          </w:p>
        </w:tc>
        <w:tc>
          <w:tcPr>
            <w:tcW w:w="3369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2"/>
                <w:sz w:val="22"/>
              </w:rPr>
              <w:t>800-343-</w:t>
            </w:r>
            <w:r>
              <w:rPr>
                <w:b/>
                <w:color w:val="231F20"/>
                <w:spacing w:val="-4"/>
                <w:sz w:val="22"/>
              </w:rPr>
              <w:t>0860</w:t>
            </w:r>
          </w:p>
        </w:tc>
      </w:tr>
      <w:tr>
        <w:trPr>
          <w:trHeight w:val="331" w:hRule="atLeast"/>
        </w:trPr>
        <w:tc>
          <w:tcPr>
            <w:tcW w:w="3369" w:type="dxa"/>
            <w:shd w:val="clear" w:color="auto" w:fill="00539B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TIAA</w:t>
            </w:r>
          </w:p>
        </w:tc>
        <w:tc>
          <w:tcPr>
            <w:tcW w:w="3369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hyperlink r:id="rId14">
              <w:r>
                <w:rPr>
                  <w:b/>
                  <w:color w:val="FFFFFF"/>
                  <w:spacing w:val="-2"/>
                  <w:sz w:val="22"/>
                </w:rPr>
                <w:t>TIAA.org/suny</w:t>
              </w:r>
            </w:hyperlink>
          </w:p>
        </w:tc>
        <w:tc>
          <w:tcPr>
            <w:tcW w:w="3369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6"/>
                <w:sz w:val="22"/>
              </w:rPr>
              <w:t>866-662-7945</w:t>
            </w:r>
          </w:p>
        </w:tc>
      </w:tr>
      <w:tr>
        <w:trPr>
          <w:trHeight w:val="320" w:hRule="atLeast"/>
        </w:trPr>
        <w:tc>
          <w:tcPr>
            <w:tcW w:w="3369" w:type="dxa"/>
            <w:shd w:val="clear" w:color="auto" w:fill="00539B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w w:val="90"/>
                <w:sz w:val="22"/>
              </w:rPr>
              <w:t>Voya</w:t>
            </w:r>
          </w:p>
        </w:tc>
        <w:tc>
          <w:tcPr>
            <w:tcW w:w="3369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hyperlink r:id="rId15">
              <w:r>
                <w:rPr>
                  <w:b/>
                  <w:color w:val="FFFFFF"/>
                  <w:spacing w:val="-8"/>
                  <w:sz w:val="22"/>
                </w:rPr>
                <w:t>suny.beready2retire.com</w:t>
              </w:r>
            </w:hyperlink>
          </w:p>
        </w:tc>
        <w:tc>
          <w:tcPr>
            <w:tcW w:w="3369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2"/>
                <w:sz w:val="22"/>
              </w:rPr>
              <w:t>800-584-</w:t>
            </w:r>
            <w:r>
              <w:rPr>
                <w:b/>
                <w:color w:val="231F20"/>
                <w:spacing w:val="-4"/>
                <w:sz w:val="22"/>
              </w:rPr>
              <w:t>6001</w:t>
            </w:r>
          </w:p>
        </w:tc>
      </w:tr>
    </w:tbl>
    <w:p>
      <w:pPr>
        <w:pStyle w:val="BodyText"/>
        <w:spacing w:before="15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581799</wp:posOffset>
                </wp:positionH>
                <wp:positionV relativeFrom="paragraph">
                  <wp:posOffset>273088</wp:posOffset>
                </wp:positionV>
                <wp:extent cx="6616700" cy="1517650"/>
                <wp:effectExtent l="0" t="0" r="0" b="0"/>
                <wp:wrapTopAndBottom/>
                <wp:docPr id="26" name="Textbox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Textbox 26"/>
                      <wps:cNvSpPr txBox="1"/>
                      <wps:spPr>
                        <a:xfrm>
                          <a:off x="0" y="0"/>
                          <a:ext cx="6616700" cy="1517650"/>
                        </a:xfrm>
                        <a:prstGeom prst="rect">
                          <a:avLst/>
                        </a:prstGeom>
                        <a:solidFill>
                          <a:srgbClr val="DDE1EF"/>
                        </a:solidFill>
                        <a:ln w="12700">
                          <a:solidFill>
                            <a:srgbClr val="00539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65"/>
                              <w:ind w:left="1561" w:right="0" w:firstLine="0"/>
                              <w:jc w:val="left"/>
                              <w:rPr>
                                <w:rFonts w:ascii="Century Gothic" w:hAnsi="Century Gothic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539B"/>
                                <w:w w:val="85"/>
                                <w:sz w:val="28"/>
                              </w:rPr>
                              <w:t>¿Necesita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539B"/>
                                <w:spacing w:val="18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539B"/>
                                <w:spacing w:val="-2"/>
                                <w:w w:val="95"/>
                                <w:sz w:val="28"/>
                              </w:rPr>
                              <w:t>ayuda?</w:t>
                            </w:r>
                          </w:p>
                          <w:p>
                            <w:pPr>
                              <w:spacing w:line="242" w:lineRule="auto" w:before="30"/>
                              <w:ind w:left="1561" w:right="1081" w:firstLine="0"/>
                              <w:jc w:val="left"/>
                              <w:rPr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Si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necesita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ayuda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con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el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sistema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Retirement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w w:val="90"/>
                                <w:sz w:val="22"/>
                              </w:rPr>
                              <w:t>@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Work,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231F20"/>
                                <w:w w:val="90"/>
                                <w:sz w:val="22"/>
                              </w:rPr>
                              <w:t>llame al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231F20"/>
                                <w:spacing w:val="-1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231F20"/>
                                <w:w w:val="90"/>
                                <w:sz w:val="22"/>
                              </w:rPr>
                              <w:t>teléfono 866-271-0960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, de lunes a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viernes, de 8 a.m. a 10 p.m. (hora del este). Le contestará uno de nuestros consultores experimentados de Retirement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w w:val="90"/>
                                <w:sz w:val="22"/>
                              </w:rPr>
                              <w:t>@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Work.</w:t>
                            </w:r>
                          </w:p>
                          <w:p>
                            <w:pPr>
                              <w:spacing w:line="252" w:lineRule="auto" w:before="91"/>
                              <w:ind w:left="1561" w:right="1081" w:firstLine="0"/>
                              <w:jc w:val="left"/>
                              <w:rPr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Si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tiene preguntas sobre los beneficios de jubilación de SUNY, comuníquese con el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administrador</w:t>
                            </w:r>
                            <w:r>
                              <w:rPr>
                                <w:color w:val="231F20"/>
                                <w:spacing w:val="-1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color w:val="231F20"/>
                                <w:spacing w:val="-1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beneficios</w:t>
                            </w:r>
                            <w:r>
                              <w:rPr>
                                <w:color w:val="231F20"/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color w:val="231F20"/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su</w:t>
                            </w:r>
                            <w:r>
                              <w:rPr>
                                <w:color w:val="231F20"/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campus.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.811001pt;margin-top:21.503pt;width:521pt;height:119.5pt;mso-position-horizontal-relative:page;mso-position-vertical-relative:paragraph;z-index:-15726080;mso-wrap-distance-left:0;mso-wrap-distance-right:0" type="#_x0000_t202" id="docshape24" filled="true" fillcolor="#dde1ef" stroked="true" strokeweight="1pt" strokecolor="#00539b">
                <v:textbox inset="0,0,0,0">
                  <w:txbxContent>
                    <w:p>
                      <w:pPr>
                        <w:spacing w:before="265"/>
                        <w:ind w:left="1561" w:right="0" w:firstLine="0"/>
                        <w:jc w:val="left"/>
                        <w:rPr>
                          <w:rFonts w:ascii="Century Gothic" w:hAnsi="Century Gothic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539B"/>
                          <w:w w:val="85"/>
                          <w:sz w:val="28"/>
                        </w:rPr>
                        <w:t>¿Necesita</w:t>
                      </w:r>
                      <w:r>
                        <w:rPr>
                          <w:rFonts w:ascii="Century Gothic" w:hAnsi="Century Gothic"/>
                          <w:b/>
                          <w:color w:val="00539B"/>
                          <w:spacing w:val="18"/>
                          <w:sz w:val="28"/>
                        </w:rPr>
                        <w:t> </w:t>
                      </w:r>
                      <w:r>
                        <w:rPr>
                          <w:rFonts w:ascii="Century Gothic" w:hAnsi="Century Gothic"/>
                          <w:b/>
                          <w:color w:val="00539B"/>
                          <w:spacing w:val="-2"/>
                          <w:w w:val="95"/>
                          <w:sz w:val="28"/>
                        </w:rPr>
                        <w:t>ayuda?</w:t>
                      </w:r>
                    </w:p>
                    <w:p>
                      <w:pPr>
                        <w:spacing w:line="242" w:lineRule="auto" w:before="30"/>
                        <w:ind w:left="1561" w:right="1081" w:firstLine="0"/>
                        <w:jc w:val="left"/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231F20"/>
                          <w:w w:val="90"/>
                          <w:sz w:val="22"/>
                        </w:rPr>
                        <w:t>Si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necesita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ayuda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con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el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sistema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Retirement</w:t>
                      </w:r>
                      <w:r>
                        <w:rPr>
                          <w:rFonts w:ascii="Arial" w:hAnsi="Arial"/>
                          <w:color w:val="231F20"/>
                          <w:w w:val="90"/>
                          <w:sz w:val="22"/>
                        </w:rPr>
                        <w:t>@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Work,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rFonts w:ascii="Century Gothic" w:hAnsi="Century Gothic"/>
                          <w:b/>
                          <w:color w:val="231F20"/>
                          <w:w w:val="90"/>
                          <w:sz w:val="22"/>
                        </w:rPr>
                        <w:t>llame al</w:t>
                      </w:r>
                      <w:r>
                        <w:rPr>
                          <w:rFonts w:ascii="Century Gothic" w:hAnsi="Century Gothic"/>
                          <w:b/>
                          <w:color w:val="231F20"/>
                          <w:spacing w:val="-1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rFonts w:ascii="Century Gothic" w:hAnsi="Century Gothic"/>
                          <w:b/>
                          <w:color w:val="231F20"/>
                          <w:w w:val="90"/>
                          <w:sz w:val="22"/>
                        </w:rPr>
                        <w:t>teléfono 866-271-0960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, de lunes a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viernes, de 8 a.m. a 10 p.m. (hora del este). Le contestará uno de nuestros consultores experimentados de Retirement</w:t>
                      </w:r>
                      <w:r>
                        <w:rPr>
                          <w:rFonts w:ascii="Arial" w:hAnsi="Arial"/>
                          <w:color w:val="231F20"/>
                          <w:w w:val="90"/>
                          <w:sz w:val="22"/>
                        </w:rPr>
                        <w:t>@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Work.</w:t>
                      </w:r>
                    </w:p>
                    <w:p>
                      <w:pPr>
                        <w:spacing w:line="252" w:lineRule="auto" w:before="91"/>
                        <w:ind w:left="1561" w:right="1081" w:firstLine="0"/>
                        <w:jc w:val="left"/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231F20"/>
                          <w:w w:val="90"/>
                          <w:sz w:val="22"/>
                        </w:rPr>
                        <w:t>Si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tiene preguntas sobre los beneficios de jubilación de SUNY, comuníquese con el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administrador</w:t>
                      </w:r>
                      <w:r>
                        <w:rPr>
                          <w:color w:val="231F20"/>
                          <w:spacing w:val="-14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de</w:t>
                      </w:r>
                      <w:r>
                        <w:rPr>
                          <w:color w:val="231F20"/>
                          <w:spacing w:val="-14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beneficios</w:t>
                      </w:r>
                      <w:r>
                        <w:rPr>
                          <w:color w:val="231F20"/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de</w:t>
                      </w:r>
                      <w:r>
                        <w:rPr>
                          <w:color w:val="231F20"/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su</w:t>
                      </w:r>
                      <w:r>
                        <w:rPr>
                          <w:color w:val="231F20"/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campus.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571498</wp:posOffset>
                </wp:positionH>
                <wp:positionV relativeFrom="paragraph">
                  <wp:posOffset>1908451</wp:posOffset>
                </wp:positionV>
                <wp:extent cx="582930" cy="582930"/>
                <wp:effectExtent l="0" t="0" r="0" b="0"/>
                <wp:wrapTopAndBottom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582930" cy="582930"/>
                          <a:chExt cx="582930" cy="58293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582930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" h="582930">
                                <a:moveTo>
                                  <a:pt x="291452" y="0"/>
                                </a:moveTo>
                                <a:lnTo>
                                  <a:pt x="244175" y="3814"/>
                                </a:lnTo>
                                <a:lnTo>
                                  <a:pt x="199327" y="14857"/>
                                </a:lnTo>
                                <a:lnTo>
                                  <a:pt x="157509" y="32530"/>
                                </a:lnTo>
                                <a:lnTo>
                                  <a:pt x="119320" y="56231"/>
                                </a:lnTo>
                                <a:lnTo>
                                  <a:pt x="85361" y="85363"/>
                                </a:lnTo>
                                <a:lnTo>
                                  <a:pt x="56231" y="119323"/>
                                </a:lnTo>
                                <a:lnTo>
                                  <a:pt x="32529" y="157514"/>
                                </a:lnTo>
                                <a:lnTo>
                                  <a:pt x="14857" y="199334"/>
                                </a:lnTo>
                                <a:lnTo>
                                  <a:pt x="3927" y="243723"/>
                                </a:lnTo>
                                <a:lnTo>
                                  <a:pt x="0" y="291464"/>
                                </a:lnTo>
                                <a:lnTo>
                                  <a:pt x="3814" y="338737"/>
                                </a:lnTo>
                                <a:lnTo>
                                  <a:pt x="14857" y="383580"/>
                                </a:lnTo>
                                <a:lnTo>
                                  <a:pt x="32594" y="425498"/>
                                </a:lnTo>
                                <a:lnTo>
                                  <a:pt x="56231" y="463577"/>
                                </a:lnTo>
                                <a:lnTo>
                                  <a:pt x="85361" y="497532"/>
                                </a:lnTo>
                                <a:lnTo>
                                  <a:pt x="119320" y="526657"/>
                                </a:lnTo>
                                <a:lnTo>
                                  <a:pt x="157509" y="550355"/>
                                </a:lnTo>
                                <a:lnTo>
                                  <a:pt x="199327" y="568024"/>
                                </a:lnTo>
                                <a:lnTo>
                                  <a:pt x="244175" y="579065"/>
                                </a:lnTo>
                                <a:lnTo>
                                  <a:pt x="291452" y="582879"/>
                                </a:lnTo>
                                <a:lnTo>
                                  <a:pt x="338728" y="579065"/>
                                </a:lnTo>
                                <a:lnTo>
                                  <a:pt x="383572" y="568024"/>
                                </a:lnTo>
                                <a:lnTo>
                                  <a:pt x="409579" y="557034"/>
                                </a:lnTo>
                                <a:lnTo>
                                  <a:pt x="291452" y="557034"/>
                                </a:lnTo>
                                <a:lnTo>
                                  <a:pt x="243708" y="552755"/>
                                </a:lnTo>
                                <a:lnTo>
                                  <a:pt x="198773" y="540418"/>
                                </a:lnTo>
                                <a:lnTo>
                                  <a:pt x="157398" y="520774"/>
                                </a:lnTo>
                                <a:lnTo>
                                  <a:pt x="120332" y="494572"/>
                                </a:lnTo>
                                <a:lnTo>
                                  <a:pt x="88324" y="462563"/>
                                </a:lnTo>
                                <a:lnTo>
                                  <a:pt x="62125" y="425498"/>
                                </a:lnTo>
                                <a:lnTo>
                                  <a:pt x="42483" y="384126"/>
                                </a:lnTo>
                                <a:lnTo>
                                  <a:pt x="30148" y="339198"/>
                                </a:lnTo>
                                <a:lnTo>
                                  <a:pt x="25869" y="291464"/>
                                </a:lnTo>
                                <a:lnTo>
                                  <a:pt x="30106" y="244184"/>
                                </a:lnTo>
                                <a:lnTo>
                                  <a:pt x="42483" y="198789"/>
                                </a:lnTo>
                                <a:lnTo>
                                  <a:pt x="62077" y="157514"/>
                                </a:lnTo>
                                <a:lnTo>
                                  <a:pt x="88324" y="120345"/>
                                </a:lnTo>
                                <a:lnTo>
                                  <a:pt x="120332" y="88334"/>
                                </a:lnTo>
                                <a:lnTo>
                                  <a:pt x="157398" y="62131"/>
                                </a:lnTo>
                                <a:lnTo>
                                  <a:pt x="198773" y="42486"/>
                                </a:lnTo>
                                <a:lnTo>
                                  <a:pt x="243708" y="30148"/>
                                </a:lnTo>
                                <a:lnTo>
                                  <a:pt x="291452" y="25869"/>
                                </a:lnTo>
                                <a:lnTo>
                                  <a:pt x="409627" y="25869"/>
                                </a:lnTo>
                                <a:lnTo>
                                  <a:pt x="383572" y="14857"/>
                                </a:lnTo>
                                <a:lnTo>
                                  <a:pt x="338728" y="3814"/>
                                </a:lnTo>
                                <a:lnTo>
                                  <a:pt x="291452" y="0"/>
                                </a:lnTo>
                                <a:close/>
                              </a:path>
                              <a:path w="582930" h="582930">
                                <a:moveTo>
                                  <a:pt x="409627" y="25869"/>
                                </a:moveTo>
                                <a:lnTo>
                                  <a:pt x="291452" y="25869"/>
                                </a:lnTo>
                                <a:lnTo>
                                  <a:pt x="339184" y="30148"/>
                                </a:lnTo>
                                <a:lnTo>
                                  <a:pt x="384109" y="42486"/>
                                </a:lnTo>
                                <a:lnTo>
                                  <a:pt x="425475" y="62131"/>
                                </a:lnTo>
                                <a:lnTo>
                                  <a:pt x="462535" y="88334"/>
                                </a:lnTo>
                                <a:lnTo>
                                  <a:pt x="494537" y="120345"/>
                                </a:lnTo>
                                <a:lnTo>
                                  <a:pt x="520781" y="157514"/>
                                </a:lnTo>
                                <a:lnTo>
                                  <a:pt x="540372" y="198789"/>
                                </a:lnTo>
                                <a:lnTo>
                                  <a:pt x="552706" y="243723"/>
                                </a:lnTo>
                                <a:lnTo>
                                  <a:pt x="556983" y="291464"/>
                                </a:lnTo>
                                <a:lnTo>
                                  <a:pt x="552747" y="338737"/>
                                </a:lnTo>
                                <a:lnTo>
                                  <a:pt x="552706" y="339198"/>
                                </a:lnTo>
                                <a:lnTo>
                                  <a:pt x="540372" y="384126"/>
                                </a:lnTo>
                                <a:lnTo>
                                  <a:pt x="520733" y="425498"/>
                                </a:lnTo>
                                <a:lnTo>
                                  <a:pt x="494537" y="462563"/>
                                </a:lnTo>
                                <a:lnTo>
                                  <a:pt x="462535" y="494572"/>
                                </a:lnTo>
                                <a:lnTo>
                                  <a:pt x="425475" y="520774"/>
                                </a:lnTo>
                                <a:lnTo>
                                  <a:pt x="384109" y="540418"/>
                                </a:lnTo>
                                <a:lnTo>
                                  <a:pt x="339184" y="552755"/>
                                </a:lnTo>
                                <a:lnTo>
                                  <a:pt x="291452" y="557034"/>
                                </a:lnTo>
                                <a:lnTo>
                                  <a:pt x="409579" y="557034"/>
                                </a:lnTo>
                                <a:lnTo>
                                  <a:pt x="463570" y="526657"/>
                                </a:lnTo>
                                <a:lnTo>
                                  <a:pt x="497524" y="497532"/>
                                </a:lnTo>
                                <a:lnTo>
                                  <a:pt x="526648" y="463577"/>
                                </a:lnTo>
                                <a:lnTo>
                                  <a:pt x="550279" y="425498"/>
                                </a:lnTo>
                                <a:lnTo>
                                  <a:pt x="568012" y="383580"/>
                                </a:lnTo>
                                <a:lnTo>
                                  <a:pt x="578939" y="339198"/>
                                </a:lnTo>
                                <a:lnTo>
                                  <a:pt x="582866" y="291464"/>
                                </a:lnTo>
                                <a:lnTo>
                                  <a:pt x="579053" y="244184"/>
                                </a:lnTo>
                                <a:lnTo>
                                  <a:pt x="568012" y="199334"/>
                                </a:lnTo>
                                <a:lnTo>
                                  <a:pt x="550344" y="157514"/>
                                </a:lnTo>
                                <a:lnTo>
                                  <a:pt x="526648" y="119323"/>
                                </a:lnTo>
                                <a:lnTo>
                                  <a:pt x="497524" y="85363"/>
                                </a:lnTo>
                                <a:lnTo>
                                  <a:pt x="463570" y="56231"/>
                                </a:lnTo>
                                <a:lnTo>
                                  <a:pt x="425386" y="32530"/>
                                </a:lnTo>
                                <a:lnTo>
                                  <a:pt x="409627" y="258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3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196" y="228398"/>
                            <a:ext cx="424790" cy="13980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4.999901pt;margin-top:150.271805pt;width:45.9pt;height:45.9pt;mso-position-horizontal-relative:page;mso-position-vertical-relative:paragraph;z-index:-15725568;mso-wrap-distance-left:0;mso-wrap-distance-right:0" id="docshapegroup25" coordorigin="900,3005" coordsize="918,918">
                <v:shape style="position:absolute;left:900;top:3005;width:918;height:918" id="docshape26" coordorigin="900,3005" coordsize="918,918" path="m1359,3005l1285,3011,1214,3029,1148,3057,1088,3094,1034,3140,989,3193,951,3253,923,3319,906,3389,906,3390,900,3464,906,3539,923,3610,951,3676,989,3735,1034,3789,1088,3835,1148,3872,1214,3900,1285,3917,1359,3923,1433,3917,1504,3900,1545,3883,1359,3883,1284,3876,1213,3856,1148,3826,1089,3784,1039,3734,998,3676,967,3610,947,3540,941,3464,947,3390,947,3389,967,3318,998,3253,1039,3195,1089,3145,1148,3103,1213,3072,1284,3053,1359,3046,1545,3046,1504,3029,1433,3011,1359,3005xm1545,3046l1359,3046,1434,3053,1505,3072,1570,3103,1628,3145,1679,3195,1720,3253,1751,3318,1770,3389,1777,3464,1770,3539,1770,3540,1751,3610,1720,3676,1679,3734,1628,3784,1570,3826,1505,3856,1434,3876,1359,3883,1545,3883,1570,3872,1630,3835,1684,3789,1729,3735,1767,3676,1795,3610,1812,3540,1812,3539,1818,3464,1812,3390,1795,3319,1767,3253,1729,3193,1684,3140,1630,3094,1570,3057,1545,3046xe" filled="true" fillcolor="#00539b" stroked="false">
                  <v:path arrowok="t"/>
                  <v:fill type="solid"/>
                </v:shape>
                <v:shape style="position:absolute;left:1023;top:3365;width:669;height:221" type="#_x0000_t75" id="docshape27" stroked="false">
                  <v:imagedata r:id="rId21" o:title="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1306960</wp:posOffset>
                </wp:positionH>
                <wp:positionV relativeFrom="paragraph">
                  <wp:posOffset>2062539</wp:posOffset>
                </wp:positionV>
                <wp:extent cx="1948814" cy="274955"/>
                <wp:effectExtent l="0" t="0" r="0" b="0"/>
                <wp:wrapTopAndBottom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1948814" cy="274955"/>
                          <a:chExt cx="1948814" cy="274955"/>
                        </a:xfrm>
                      </wpg:grpSpPr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1090"/>
                            <a:ext cx="33050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356231" y="3"/>
                            <a:ext cx="1592580" cy="274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2580" h="274955">
                                <a:moveTo>
                                  <a:pt x="92887" y="213004"/>
                                </a:moveTo>
                                <a:lnTo>
                                  <a:pt x="72390" y="180416"/>
                                </a:lnTo>
                                <a:lnTo>
                                  <a:pt x="57873" y="159461"/>
                                </a:lnTo>
                                <a:lnTo>
                                  <a:pt x="54584" y="154927"/>
                                </a:lnTo>
                                <a:lnTo>
                                  <a:pt x="48755" y="150202"/>
                                </a:lnTo>
                                <a:lnTo>
                                  <a:pt x="47980" y="149580"/>
                                </a:lnTo>
                                <a:lnTo>
                                  <a:pt x="63893" y="146964"/>
                                </a:lnTo>
                                <a:lnTo>
                                  <a:pt x="75806" y="138709"/>
                                </a:lnTo>
                                <a:lnTo>
                                  <a:pt x="76936" y="136804"/>
                                </a:lnTo>
                                <a:lnTo>
                                  <a:pt x="83286" y="126161"/>
                                </a:lnTo>
                                <a:lnTo>
                                  <a:pt x="85877" y="110655"/>
                                </a:lnTo>
                                <a:lnTo>
                                  <a:pt x="84810" y="101117"/>
                                </a:lnTo>
                                <a:lnTo>
                                  <a:pt x="82003" y="93154"/>
                                </a:lnTo>
                                <a:lnTo>
                                  <a:pt x="65074" y="76009"/>
                                </a:lnTo>
                                <a:lnTo>
                                  <a:pt x="65074" y="100965"/>
                                </a:lnTo>
                                <a:lnTo>
                                  <a:pt x="65074" y="119087"/>
                                </a:lnTo>
                                <a:lnTo>
                                  <a:pt x="33566" y="136804"/>
                                </a:lnTo>
                                <a:lnTo>
                                  <a:pt x="19773" y="136804"/>
                                </a:lnTo>
                                <a:lnTo>
                                  <a:pt x="19773" y="87388"/>
                                </a:lnTo>
                                <a:lnTo>
                                  <a:pt x="42011" y="87388"/>
                                </a:lnTo>
                                <a:lnTo>
                                  <a:pt x="47777" y="88404"/>
                                </a:lnTo>
                                <a:lnTo>
                                  <a:pt x="51892" y="90068"/>
                                </a:lnTo>
                                <a:lnTo>
                                  <a:pt x="59728" y="93154"/>
                                </a:lnTo>
                                <a:lnTo>
                                  <a:pt x="65074" y="100965"/>
                                </a:lnTo>
                                <a:lnTo>
                                  <a:pt x="65074" y="76009"/>
                                </a:lnTo>
                                <a:lnTo>
                                  <a:pt x="60312" y="73875"/>
                                </a:lnTo>
                                <a:lnTo>
                                  <a:pt x="51168" y="71831"/>
                                </a:lnTo>
                                <a:lnTo>
                                  <a:pt x="39751" y="71120"/>
                                </a:lnTo>
                                <a:lnTo>
                                  <a:pt x="0" y="71120"/>
                                </a:lnTo>
                                <a:lnTo>
                                  <a:pt x="0" y="213004"/>
                                </a:lnTo>
                                <a:lnTo>
                                  <a:pt x="19773" y="213004"/>
                                </a:lnTo>
                                <a:lnTo>
                                  <a:pt x="19773" y="150202"/>
                                </a:lnTo>
                                <a:lnTo>
                                  <a:pt x="25742" y="150418"/>
                                </a:lnTo>
                                <a:lnTo>
                                  <a:pt x="49923" y="180251"/>
                                </a:lnTo>
                                <a:lnTo>
                                  <a:pt x="68783" y="213004"/>
                                </a:lnTo>
                                <a:lnTo>
                                  <a:pt x="92887" y="213004"/>
                                </a:lnTo>
                                <a:close/>
                              </a:path>
                              <a:path w="1592580" h="274955">
                                <a:moveTo>
                                  <a:pt x="190080" y="195935"/>
                                </a:moveTo>
                                <a:lnTo>
                                  <a:pt x="130759" y="195935"/>
                                </a:lnTo>
                                <a:lnTo>
                                  <a:pt x="130759" y="147332"/>
                                </a:lnTo>
                                <a:lnTo>
                                  <a:pt x="176276" y="147332"/>
                                </a:lnTo>
                                <a:lnTo>
                                  <a:pt x="176276" y="130644"/>
                                </a:lnTo>
                                <a:lnTo>
                                  <a:pt x="130556" y="130644"/>
                                </a:lnTo>
                                <a:lnTo>
                                  <a:pt x="130556" y="87401"/>
                                </a:lnTo>
                                <a:lnTo>
                                  <a:pt x="185127" y="87401"/>
                                </a:lnTo>
                                <a:lnTo>
                                  <a:pt x="187807" y="71132"/>
                                </a:lnTo>
                                <a:lnTo>
                                  <a:pt x="110578" y="71132"/>
                                </a:lnTo>
                                <a:lnTo>
                                  <a:pt x="110578" y="213029"/>
                                </a:lnTo>
                                <a:lnTo>
                                  <a:pt x="190080" y="213029"/>
                                </a:lnTo>
                                <a:lnTo>
                                  <a:pt x="190080" y="195935"/>
                                </a:lnTo>
                                <a:close/>
                              </a:path>
                              <a:path w="1592580" h="274955">
                                <a:moveTo>
                                  <a:pt x="347789" y="213029"/>
                                </a:moveTo>
                                <a:lnTo>
                                  <a:pt x="335648" y="71132"/>
                                </a:lnTo>
                                <a:lnTo>
                                  <a:pt x="307632" y="71132"/>
                                </a:lnTo>
                                <a:lnTo>
                                  <a:pt x="280250" y="168732"/>
                                </a:lnTo>
                                <a:lnTo>
                                  <a:pt x="277977" y="181521"/>
                                </a:lnTo>
                                <a:lnTo>
                                  <a:pt x="277558" y="181521"/>
                                </a:lnTo>
                                <a:lnTo>
                                  <a:pt x="277152" y="178422"/>
                                </a:lnTo>
                                <a:lnTo>
                                  <a:pt x="275501" y="169786"/>
                                </a:lnTo>
                                <a:lnTo>
                                  <a:pt x="248526" y="71132"/>
                                </a:lnTo>
                                <a:lnTo>
                                  <a:pt x="220726" y="71132"/>
                                </a:lnTo>
                                <a:lnTo>
                                  <a:pt x="207949" y="213029"/>
                                </a:lnTo>
                                <a:lnTo>
                                  <a:pt x="227317" y="213029"/>
                                </a:lnTo>
                                <a:lnTo>
                                  <a:pt x="235140" y="111696"/>
                                </a:lnTo>
                                <a:lnTo>
                                  <a:pt x="235966" y="93789"/>
                                </a:lnTo>
                                <a:lnTo>
                                  <a:pt x="236372" y="93789"/>
                                </a:lnTo>
                                <a:lnTo>
                                  <a:pt x="240576" y="111061"/>
                                </a:lnTo>
                                <a:lnTo>
                                  <a:pt x="268706" y="213029"/>
                                </a:lnTo>
                                <a:lnTo>
                                  <a:pt x="285813" y="213029"/>
                                </a:lnTo>
                                <a:lnTo>
                                  <a:pt x="316280" y="106959"/>
                                </a:lnTo>
                                <a:lnTo>
                                  <a:pt x="319176" y="93992"/>
                                </a:lnTo>
                                <a:lnTo>
                                  <a:pt x="319582" y="93992"/>
                                </a:lnTo>
                                <a:lnTo>
                                  <a:pt x="320001" y="108813"/>
                                </a:lnTo>
                                <a:lnTo>
                                  <a:pt x="328028" y="213029"/>
                                </a:lnTo>
                                <a:lnTo>
                                  <a:pt x="347789" y="213029"/>
                                </a:lnTo>
                                <a:close/>
                              </a:path>
                              <a:path w="1592580" h="274955">
                                <a:moveTo>
                                  <a:pt x="446214" y="195935"/>
                                </a:moveTo>
                                <a:lnTo>
                                  <a:pt x="386905" y="195935"/>
                                </a:lnTo>
                                <a:lnTo>
                                  <a:pt x="386905" y="147332"/>
                                </a:lnTo>
                                <a:lnTo>
                                  <a:pt x="432422" y="147332"/>
                                </a:lnTo>
                                <a:lnTo>
                                  <a:pt x="432422" y="130644"/>
                                </a:lnTo>
                                <a:lnTo>
                                  <a:pt x="386702" y="130644"/>
                                </a:lnTo>
                                <a:lnTo>
                                  <a:pt x="386702" y="87401"/>
                                </a:lnTo>
                                <a:lnTo>
                                  <a:pt x="441274" y="87401"/>
                                </a:lnTo>
                                <a:lnTo>
                                  <a:pt x="443953" y="71132"/>
                                </a:lnTo>
                                <a:lnTo>
                                  <a:pt x="366725" y="71132"/>
                                </a:lnTo>
                                <a:lnTo>
                                  <a:pt x="366725" y="213029"/>
                                </a:lnTo>
                                <a:lnTo>
                                  <a:pt x="446214" y="213029"/>
                                </a:lnTo>
                                <a:lnTo>
                                  <a:pt x="446214" y="195935"/>
                                </a:lnTo>
                                <a:close/>
                              </a:path>
                              <a:path w="1592580" h="274955">
                                <a:moveTo>
                                  <a:pt x="558444" y="71132"/>
                                </a:moveTo>
                                <a:lnTo>
                                  <a:pt x="539292" y="71132"/>
                                </a:lnTo>
                                <a:lnTo>
                                  <a:pt x="539724" y="140741"/>
                                </a:lnTo>
                                <a:lnTo>
                                  <a:pt x="539978" y="153352"/>
                                </a:lnTo>
                                <a:lnTo>
                                  <a:pt x="540588" y="166166"/>
                                </a:lnTo>
                                <a:lnTo>
                                  <a:pt x="541782" y="182968"/>
                                </a:lnTo>
                                <a:lnTo>
                                  <a:pt x="540537" y="183362"/>
                                </a:lnTo>
                                <a:lnTo>
                                  <a:pt x="486994" y="71132"/>
                                </a:lnTo>
                                <a:lnTo>
                                  <a:pt x="463931" y="71132"/>
                                </a:lnTo>
                                <a:lnTo>
                                  <a:pt x="463931" y="213029"/>
                                </a:lnTo>
                                <a:lnTo>
                                  <a:pt x="483895" y="213029"/>
                                </a:lnTo>
                                <a:lnTo>
                                  <a:pt x="483082" y="138480"/>
                                </a:lnTo>
                                <a:lnTo>
                                  <a:pt x="482549" y="118313"/>
                                </a:lnTo>
                                <a:lnTo>
                                  <a:pt x="481418" y="98933"/>
                                </a:lnTo>
                                <a:lnTo>
                                  <a:pt x="482663" y="98729"/>
                                </a:lnTo>
                                <a:lnTo>
                                  <a:pt x="485470" y="106222"/>
                                </a:lnTo>
                                <a:lnTo>
                                  <a:pt x="489610" y="115785"/>
                                </a:lnTo>
                                <a:lnTo>
                                  <a:pt x="494588" y="126555"/>
                                </a:lnTo>
                                <a:lnTo>
                                  <a:pt x="537248" y="213029"/>
                                </a:lnTo>
                                <a:lnTo>
                                  <a:pt x="558444" y="213029"/>
                                </a:lnTo>
                                <a:lnTo>
                                  <a:pt x="558444" y="71132"/>
                                </a:lnTo>
                                <a:close/>
                              </a:path>
                              <a:path w="1592580" h="274955">
                                <a:moveTo>
                                  <a:pt x="667372" y="71094"/>
                                </a:moveTo>
                                <a:lnTo>
                                  <a:pt x="573049" y="71094"/>
                                </a:lnTo>
                                <a:lnTo>
                                  <a:pt x="573049" y="87604"/>
                                </a:lnTo>
                                <a:lnTo>
                                  <a:pt x="609917" y="87604"/>
                                </a:lnTo>
                                <a:lnTo>
                                  <a:pt x="609917" y="213334"/>
                                </a:lnTo>
                                <a:lnTo>
                                  <a:pt x="629488" y="213334"/>
                                </a:lnTo>
                                <a:lnTo>
                                  <a:pt x="629488" y="87604"/>
                                </a:lnTo>
                                <a:lnTo>
                                  <a:pt x="667372" y="87604"/>
                                </a:lnTo>
                                <a:lnTo>
                                  <a:pt x="667372" y="71094"/>
                                </a:lnTo>
                                <a:close/>
                              </a:path>
                              <a:path w="1592580" h="274955">
                                <a:moveTo>
                                  <a:pt x="830783" y="110007"/>
                                </a:moveTo>
                                <a:lnTo>
                                  <a:pt x="827151" y="104178"/>
                                </a:lnTo>
                                <a:lnTo>
                                  <a:pt x="817486" y="104178"/>
                                </a:lnTo>
                                <a:lnTo>
                                  <a:pt x="802017" y="111023"/>
                                </a:lnTo>
                                <a:lnTo>
                                  <a:pt x="790651" y="127457"/>
                                </a:lnTo>
                                <a:lnTo>
                                  <a:pt x="783640" y="147332"/>
                                </a:lnTo>
                                <a:lnTo>
                                  <a:pt x="781240" y="164503"/>
                                </a:lnTo>
                                <a:lnTo>
                                  <a:pt x="781240" y="174129"/>
                                </a:lnTo>
                                <a:lnTo>
                                  <a:pt x="783361" y="181711"/>
                                </a:lnTo>
                                <a:lnTo>
                                  <a:pt x="794232" y="181711"/>
                                </a:lnTo>
                                <a:lnTo>
                                  <a:pt x="805548" y="177609"/>
                                </a:lnTo>
                                <a:lnTo>
                                  <a:pt x="817499" y="165722"/>
                                </a:lnTo>
                                <a:lnTo>
                                  <a:pt x="826947" y="146659"/>
                                </a:lnTo>
                                <a:lnTo>
                                  <a:pt x="830783" y="121081"/>
                                </a:lnTo>
                                <a:lnTo>
                                  <a:pt x="830783" y="110007"/>
                                </a:lnTo>
                                <a:close/>
                              </a:path>
                              <a:path w="1592580" h="274955">
                                <a:moveTo>
                                  <a:pt x="952017" y="140055"/>
                                </a:moveTo>
                                <a:lnTo>
                                  <a:pt x="945235" y="97955"/>
                                </a:lnTo>
                                <a:lnTo>
                                  <a:pt x="945159" y="97497"/>
                                </a:lnTo>
                                <a:lnTo>
                                  <a:pt x="926045" y="60540"/>
                                </a:lnTo>
                                <a:lnTo>
                                  <a:pt x="913257" y="47764"/>
                                </a:lnTo>
                                <a:lnTo>
                                  <a:pt x="913257" y="118173"/>
                                </a:lnTo>
                                <a:lnTo>
                                  <a:pt x="912037" y="133337"/>
                                </a:lnTo>
                                <a:lnTo>
                                  <a:pt x="892416" y="173824"/>
                                </a:lnTo>
                                <a:lnTo>
                                  <a:pt x="858266" y="196291"/>
                                </a:lnTo>
                                <a:lnTo>
                                  <a:pt x="845591" y="198602"/>
                                </a:lnTo>
                                <a:lnTo>
                                  <a:pt x="838085" y="196862"/>
                                </a:lnTo>
                                <a:lnTo>
                                  <a:pt x="836333" y="196456"/>
                                </a:lnTo>
                                <a:lnTo>
                                  <a:pt x="829729" y="190804"/>
                                </a:lnTo>
                                <a:lnTo>
                                  <a:pt x="825627" y="182867"/>
                                </a:lnTo>
                                <a:lnTo>
                                  <a:pt x="823899" y="174129"/>
                                </a:lnTo>
                                <a:lnTo>
                                  <a:pt x="823836" y="173824"/>
                                </a:lnTo>
                                <a:lnTo>
                                  <a:pt x="816495" y="183210"/>
                                </a:lnTo>
                                <a:lnTo>
                                  <a:pt x="808774" y="190487"/>
                                </a:lnTo>
                                <a:lnTo>
                                  <a:pt x="799744" y="195186"/>
                                </a:lnTo>
                                <a:lnTo>
                                  <a:pt x="788492" y="196862"/>
                                </a:lnTo>
                                <a:lnTo>
                                  <a:pt x="771867" y="193700"/>
                                </a:lnTo>
                                <a:lnTo>
                                  <a:pt x="759752" y="184912"/>
                                </a:lnTo>
                                <a:lnTo>
                                  <a:pt x="752335" y="171526"/>
                                </a:lnTo>
                                <a:lnTo>
                                  <a:pt x="749820" y="154597"/>
                                </a:lnTo>
                                <a:lnTo>
                                  <a:pt x="754888" y="130657"/>
                                </a:lnTo>
                                <a:lnTo>
                                  <a:pt x="768553" y="109537"/>
                                </a:lnTo>
                                <a:lnTo>
                                  <a:pt x="788479" y="94551"/>
                                </a:lnTo>
                                <a:lnTo>
                                  <a:pt x="788263" y="94551"/>
                                </a:lnTo>
                                <a:lnTo>
                                  <a:pt x="812660" y="88734"/>
                                </a:lnTo>
                                <a:lnTo>
                                  <a:pt x="821880" y="90055"/>
                                </a:lnTo>
                                <a:lnTo>
                                  <a:pt x="829500" y="93433"/>
                                </a:lnTo>
                                <a:lnTo>
                                  <a:pt x="835431" y="97955"/>
                                </a:lnTo>
                                <a:lnTo>
                                  <a:pt x="839546" y="102717"/>
                                </a:lnTo>
                                <a:lnTo>
                                  <a:pt x="842568" y="91351"/>
                                </a:lnTo>
                                <a:lnTo>
                                  <a:pt x="871270" y="91351"/>
                                </a:lnTo>
                                <a:lnTo>
                                  <a:pt x="851636" y="162750"/>
                                </a:lnTo>
                                <a:lnTo>
                                  <a:pt x="849210" y="171208"/>
                                </a:lnTo>
                                <a:lnTo>
                                  <a:pt x="849210" y="181711"/>
                                </a:lnTo>
                                <a:lnTo>
                                  <a:pt x="891095" y="145186"/>
                                </a:lnTo>
                                <a:lnTo>
                                  <a:pt x="895134" y="118745"/>
                                </a:lnTo>
                                <a:lnTo>
                                  <a:pt x="890384" y="94551"/>
                                </a:lnTo>
                                <a:lnTo>
                                  <a:pt x="852436" y="57848"/>
                                </a:lnTo>
                                <a:lnTo>
                                  <a:pt x="819302" y="52019"/>
                                </a:lnTo>
                                <a:lnTo>
                                  <a:pt x="783971" y="58381"/>
                                </a:lnTo>
                                <a:lnTo>
                                  <a:pt x="756589" y="76238"/>
                                </a:lnTo>
                                <a:lnTo>
                                  <a:pt x="738898" y="103771"/>
                                </a:lnTo>
                                <a:lnTo>
                                  <a:pt x="732612" y="139141"/>
                                </a:lnTo>
                                <a:lnTo>
                                  <a:pt x="739343" y="175463"/>
                                </a:lnTo>
                                <a:lnTo>
                                  <a:pt x="758063" y="202793"/>
                                </a:lnTo>
                                <a:lnTo>
                                  <a:pt x="786650" y="220002"/>
                                </a:lnTo>
                                <a:lnTo>
                                  <a:pt x="822921" y="225996"/>
                                </a:lnTo>
                                <a:lnTo>
                                  <a:pt x="843508" y="223227"/>
                                </a:lnTo>
                                <a:lnTo>
                                  <a:pt x="862279" y="215430"/>
                                </a:lnTo>
                                <a:lnTo>
                                  <a:pt x="878674" y="203377"/>
                                </a:lnTo>
                                <a:lnTo>
                                  <a:pt x="882802" y="198602"/>
                                </a:lnTo>
                                <a:lnTo>
                                  <a:pt x="892111" y="187833"/>
                                </a:lnTo>
                                <a:lnTo>
                                  <a:pt x="873620" y="228117"/>
                                </a:lnTo>
                                <a:lnTo>
                                  <a:pt x="819607" y="243484"/>
                                </a:lnTo>
                                <a:lnTo>
                                  <a:pt x="777506" y="235978"/>
                                </a:lnTo>
                                <a:lnTo>
                                  <a:pt x="742911" y="214960"/>
                                </a:lnTo>
                                <a:lnTo>
                                  <a:pt x="719480" y="182626"/>
                                </a:lnTo>
                                <a:lnTo>
                                  <a:pt x="710844" y="141185"/>
                                </a:lnTo>
                                <a:lnTo>
                                  <a:pt x="718934" y="99314"/>
                                </a:lnTo>
                                <a:lnTo>
                                  <a:pt x="741286" y="65455"/>
                                </a:lnTo>
                                <a:lnTo>
                                  <a:pt x="775081" y="42799"/>
                                </a:lnTo>
                                <a:lnTo>
                                  <a:pt x="817486" y="34531"/>
                                </a:lnTo>
                                <a:lnTo>
                                  <a:pt x="856297" y="41490"/>
                                </a:lnTo>
                                <a:lnTo>
                                  <a:pt x="886561" y="60058"/>
                                </a:lnTo>
                                <a:lnTo>
                                  <a:pt x="906246" y="86779"/>
                                </a:lnTo>
                                <a:lnTo>
                                  <a:pt x="913257" y="118173"/>
                                </a:lnTo>
                                <a:lnTo>
                                  <a:pt x="913257" y="47764"/>
                                </a:lnTo>
                                <a:lnTo>
                                  <a:pt x="900010" y="34531"/>
                                </a:lnTo>
                                <a:lnTo>
                                  <a:pt x="896886" y="31407"/>
                                </a:lnTo>
                                <a:lnTo>
                                  <a:pt x="859917" y="12293"/>
                                </a:lnTo>
                                <a:lnTo>
                                  <a:pt x="817346" y="5435"/>
                                </a:lnTo>
                                <a:lnTo>
                                  <a:pt x="774801" y="12293"/>
                                </a:lnTo>
                                <a:lnTo>
                                  <a:pt x="737844" y="31407"/>
                                </a:lnTo>
                                <a:lnTo>
                                  <a:pt x="708698" y="60540"/>
                                </a:lnTo>
                                <a:lnTo>
                                  <a:pt x="689571" y="97497"/>
                                </a:lnTo>
                                <a:lnTo>
                                  <a:pt x="682701" y="140055"/>
                                </a:lnTo>
                                <a:lnTo>
                                  <a:pt x="689343" y="181711"/>
                                </a:lnTo>
                                <a:lnTo>
                                  <a:pt x="689457" y="182372"/>
                                </a:lnTo>
                                <a:lnTo>
                                  <a:pt x="689495" y="182626"/>
                                </a:lnTo>
                                <a:lnTo>
                                  <a:pt x="689610" y="183210"/>
                                </a:lnTo>
                                <a:lnTo>
                                  <a:pt x="708621" y="220002"/>
                                </a:lnTo>
                                <a:lnTo>
                                  <a:pt x="708698" y="220154"/>
                                </a:lnTo>
                                <a:lnTo>
                                  <a:pt x="737844" y="249097"/>
                                </a:lnTo>
                                <a:lnTo>
                                  <a:pt x="774801" y="267957"/>
                                </a:lnTo>
                                <a:lnTo>
                                  <a:pt x="817346" y="274701"/>
                                </a:lnTo>
                                <a:lnTo>
                                  <a:pt x="859917" y="267957"/>
                                </a:lnTo>
                                <a:lnTo>
                                  <a:pt x="896886" y="249097"/>
                                </a:lnTo>
                                <a:lnTo>
                                  <a:pt x="902550" y="243484"/>
                                </a:lnTo>
                                <a:lnTo>
                                  <a:pt x="926045" y="220154"/>
                                </a:lnTo>
                                <a:lnTo>
                                  <a:pt x="942721" y="187833"/>
                                </a:lnTo>
                                <a:lnTo>
                                  <a:pt x="945121" y="183210"/>
                                </a:lnTo>
                                <a:lnTo>
                                  <a:pt x="945235" y="182626"/>
                                </a:lnTo>
                                <a:lnTo>
                                  <a:pt x="952017" y="140055"/>
                                </a:lnTo>
                                <a:close/>
                              </a:path>
                              <a:path w="1592580" h="274955">
                                <a:moveTo>
                                  <a:pt x="1165402" y="72377"/>
                                </a:moveTo>
                                <a:lnTo>
                                  <a:pt x="1137754" y="72377"/>
                                </a:lnTo>
                                <a:lnTo>
                                  <a:pt x="1100924" y="155295"/>
                                </a:lnTo>
                                <a:lnTo>
                                  <a:pt x="1094638" y="170053"/>
                                </a:lnTo>
                                <a:lnTo>
                                  <a:pt x="1090028" y="182092"/>
                                </a:lnTo>
                                <a:lnTo>
                                  <a:pt x="1089748" y="182092"/>
                                </a:lnTo>
                                <a:lnTo>
                                  <a:pt x="1089545" y="169913"/>
                                </a:lnTo>
                                <a:lnTo>
                                  <a:pt x="1085011" y="72377"/>
                                </a:lnTo>
                                <a:lnTo>
                                  <a:pt x="1058506" y="72377"/>
                                </a:lnTo>
                                <a:lnTo>
                                  <a:pt x="1019403" y="152793"/>
                                </a:lnTo>
                                <a:lnTo>
                                  <a:pt x="1011491" y="169849"/>
                                </a:lnTo>
                                <a:lnTo>
                                  <a:pt x="1007122" y="180428"/>
                                </a:lnTo>
                                <a:lnTo>
                                  <a:pt x="1006576" y="180428"/>
                                </a:lnTo>
                                <a:lnTo>
                                  <a:pt x="1007046" y="169951"/>
                                </a:lnTo>
                                <a:lnTo>
                                  <a:pt x="1007122" y="151930"/>
                                </a:lnTo>
                                <a:lnTo>
                                  <a:pt x="1004912" y="69316"/>
                                </a:lnTo>
                                <a:lnTo>
                                  <a:pt x="978928" y="74066"/>
                                </a:lnTo>
                                <a:lnTo>
                                  <a:pt x="987869" y="213347"/>
                                </a:lnTo>
                                <a:lnTo>
                                  <a:pt x="1012151" y="213347"/>
                                </a:lnTo>
                                <a:lnTo>
                                  <a:pt x="1057084" y="121615"/>
                                </a:lnTo>
                                <a:lnTo>
                                  <a:pt x="1060856" y="112725"/>
                                </a:lnTo>
                                <a:lnTo>
                                  <a:pt x="1064628" y="102527"/>
                                </a:lnTo>
                                <a:lnTo>
                                  <a:pt x="1064907" y="102527"/>
                                </a:lnTo>
                                <a:lnTo>
                                  <a:pt x="1065187" y="113372"/>
                                </a:lnTo>
                                <a:lnTo>
                                  <a:pt x="1065885" y="128168"/>
                                </a:lnTo>
                                <a:lnTo>
                                  <a:pt x="1071321" y="213347"/>
                                </a:lnTo>
                                <a:lnTo>
                                  <a:pt x="1095616" y="213347"/>
                                </a:lnTo>
                                <a:lnTo>
                                  <a:pt x="1165402" y="72377"/>
                                </a:lnTo>
                                <a:close/>
                              </a:path>
                              <a:path w="1592580" h="274955">
                                <a:moveTo>
                                  <a:pt x="1286002" y="118706"/>
                                </a:moveTo>
                                <a:lnTo>
                                  <a:pt x="1273898" y="82321"/>
                                </a:lnTo>
                                <a:lnTo>
                                  <a:pt x="1257808" y="72123"/>
                                </a:lnTo>
                                <a:lnTo>
                                  <a:pt x="1257808" y="116776"/>
                                </a:lnTo>
                                <a:lnTo>
                                  <a:pt x="1254861" y="145554"/>
                                </a:lnTo>
                                <a:lnTo>
                                  <a:pt x="1246085" y="170776"/>
                                </a:lnTo>
                                <a:lnTo>
                                  <a:pt x="1231671" y="188671"/>
                                </a:lnTo>
                                <a:lnTo>
                                  <a:pt x="1211745" y="195478"/>
                                </a:lnTo>
                                <a:lnTo>
                                  <a:pt x="1201280" y="193903"/>
                                </a:lnTo>
                                <a:lnTo>
                                  <a:pt x="1193482" y="188963"/>
                                </a:lnTo>
                                <a:lnTo>
                                  <a:pt x="1188605" y="180301"/>
                                </a:lnTo>
                                <a:lnTo>
                                  <a:pt x="1186916" y="167576"/>
                                </a:lnTo>
                                <a:lnTo>
                                  <a:pt x="1190002" y="138823"/>
                                </a:lnTo>
                                <a:lnTo>
                                  <a:pt x="1198994" y="113703"/>
                                </a:lnTo>
                                <a:lnTo>
                                  <a:pt x="1213535" y="95897"/>
                                </a:lnTo>
                                <a:lnTo>
                                  <a:pt x="1233258" y="89141"/>
                                </a:lnTo>
                                <a:lnTo>
                                  <a:pt x="1242860" y="90589"/>
                                </a:lnTo>
                                <a:lnTo>
                                  <a:pt x="1250657" y="95313"/>
                                </a:lnTo>
                                <a:lnTo>
                                  <a:pt x="1255903" y="103860"/>
                                </a:lnTo>
                                <a:lnTo>
                                  <a:pt x="1257808" y="116776"/>
                                </a:lnTo>
                                <a:lnTo>
                                  <a:pt x="1257808" y="72123"/>
                                </a:lnTo>
                                <a:lnTo>
                                  <a:pt x="1206233" y="76200"/>
                                </a:lnTo>
                                <a:lnTo>
                                  <a:pt x="1164907" y="127393"/>
                                </a:lnTo>
                                <a:lnTo>
                                  <a:pt x="1159002" y="165620"/>
                                </a:lnTo>
                                <a:lnTo>
                                  <a:pt x="1162189" y="186893"/>
                                </a:lnTo>
                                <a:lnTo>
                                  <a:pt x="1171498" y="202666"/>
                                </a:lnTo>
                                <a:lnTo>
                                  <a:pt x="1186561" y="212471"/>
                                </a:lnTo>
                                <a:lnTo>
                                  <a:pt x="1207008" y="215849"/>
                                </a:lnTo>
                                <a:lnTo>
                                  <a:pt x="1239723" y="208127"/>
                                </a:lnTo>
                                <a:lnTo>
                                  <a:pt x="1254747" y="195478"/>
                                </a:lnTo>
                                <a:lnTo>
                                  <a:pt x="1264615" y="187172"/>
                                </a:lnTo>
                                <a:lnTo>
                                  <a:pt x="1280452" y="156260"/>
                                </a:lnTo>
                                <a:lnTo>
                                  <a:pt x="1286002" y="118706"/>
                                </a:lnTo>
                                <a:close/>
                              </a:path>
                              <a:path w="1592580" h="274955">
                                <a:moveTo>
                                  <a:pt x="1398765" y="70713"/>
                                </a:moveTo>
                                <a:lnTo>
                                  <a:pt x="1395412" y="69583"/>
                                </a:lnTo>
                                <a:lnTo>
                                  <a:pt x="1392885" y="69024"/>
                                </a:lnTo>
                                <a:lnTo>
                                  <a:pt x="1387589" y="69024"/>
                                </a:lnTo>
                                <a:lnTo>
                                  <a:pt x="1377099" y="71094"/>
                                </a:lnTo>
                                <a:lnTo>
                                  <a:pt x="1365821" y="77050"/>
                                </a:lnTo>
                                <a:lnTo>
                                  <a:pt x="1354543" y="86461"/>
                                </a:lnTo>
                                <a:lnTo>
                                  <a:pt x="1344053" y="98907"/>
                                </a:lnTo>
                                <a:lnTo>
                                  <a:pt x="1345285" y="89750"/>
                                </a:lnTo>
                                <a:lnTo>
                                  <a:pt x="1345311" y="81572"/>
                                </a:lnTo>
                                <a:lnTo>
                                  <a:pt x="1344282" y="74371"/>
                                </a:lnTo>
                                <a:lnTo>
                                  <a:pt x="1342364" y="68199"/>
                                </a:lnTo>
                                <a:lnTo>
                                  <a:pt x="1318361" y="78803"/>
                                </a:lnTo>
                                <a:lnTo>
                                  <a:pt x="1320038" y="86245"/>
                                </a:lnTo>
                                <a:lnTo>
                                  <a:pt x="1320393" y="94602"/>
                                </a:lnTo>
                                <a:lnTo>
                                  <a:pt x="1319390" y="104902"/>
                                </a:lnTo>
                                <a:lnTo>
                                  <a:pt x="1316977" y="118160"/>
                                </a:lnTo>
                                <a:lnTo>
                                  <a:pt x="1296873" y="212509"/>
                                </a:lnTo>
                                <a:lnTo>
                                  <a:pt x="1322273" y="212509"/>
                                </a:lnTo>
                                <a:lnTo>
                                  <a:pt x="1340980" y="123736"/>
                                </a:lnTo>
                                <a:lnTo>
                                  <a:pt x="1369288" y="97053"/>
                                </a:lnTo>
                                <a:lnTo>
                                  <a:pt x="1378102" y="95275"/>
                                </a:lnTo>
                                <a:lnTo>
                                  <a:pt x="1382280" y="95275"/>
                                </a:lnTo>
                                <a:lnTo>
                                  <a:pt x="1384795" y="95808"/>
                                </a:lnTo>
                                <a:lnTo>
                                  <a:pt x="1387589" y="96951"/>
                                </a:lnTo>
                                <a:lnTo>
                                  <a:pt x="1398765" y="70713"/>
                                </a:lnTo>
                                <a:close/>
                              </a:path>
                              <a:path w="1592580" h="274955">
                                <a:moveTo>
                                  <a:pt x="1452841" y="25349"/>
                                </a:moveTo>
                                <a:lnTo>
                                  <a:pt x="1452651" y="15989"/>
                                </a:lnTo>
                                <a:lnTo>
                                  <a:pt x="1452613" y="14236"/>
                                </a:lnTo>
                                <a:lnTo>
                                  <a:pt x="1451229" y="6210"/>
                                </a:lnTo>
                                <a:lnTo>
                                  <a:pt x="1424139" y="15989"/>
                                </a:lnTo>
                                <a:lnTo>
                                  <a:pt x="1425575" y="23749"/>
                                </a:lnTo>
                                <a:lnTo>
                                  <a:pt x="1425600" y="25349"/>
                                </a:lnTo>
                                <a:lnTo>
                                  <a:pt x="1425727" y="33616"/>
                                </a:lnTo>
                                <a:lnTo>
                                  <a:pt x="1424660" y="45008"/>
                                </a:lnTo>
                                <a:lnTo>
                                  <a:pt x="1422476" y="57302"/>
                                </a:lnTo>
                                <a:lnTo>
                                  <a:pt x="1389532" y="212509"/>
                                </a:lnTo>
                                <a:lnTo>
                                  <a:pt x="1415211" y="212509"/>
                                </a:lnTo>
                                <a:lnTo>
                                  <a:pt x="1448993" y="54508"/>
                                </a:lnTo>
                                <a:lnTo>
                                  <a:pt x="1451698" y="38963"/>
                                </a:lnTo>
                                <a:lnTo>
                                  <a:pt x="1452841" y="25349"/>
                                </a:lnTo>
                                <a:close/>
                              </a:path>
                              <a:path w="1592580" h="274955">
                                <a:moveTo>
                                  <a:pt x="1522133" y="77393"/>
                                </a:moveTo>
                                <a:lnTo>
                                  <a:pt x="1498968" y="68199"/>
                                </a:lnTo>
                                <a:lnTo>
                                  <a:pt x="1433347" y="131851"/>
                                </a:lnTo>
                                <a:lnTo>
                                  <a:pt x="1478864" y="215582"/>
                                </a:lnTo>
                                <a:lnTo>
                                  <a:pt x="1506220" y="209169"/>
                                </a:lnTo>
                                <a:lnTo>
                                  <a:pt x="1461274" y="133515"/>
                                </a:lnTo>
                                <a:lnTo>
                                  <a:pt x="1522133" y="77393"/>
                                </a:lnTo>
                                <a:close/>
                              </a:path>
                              <a:path w="1592580" h="274955">
                                <a:moveTo>
                                  <a:pt x="1575269" y="48641"/>
                                </a:moveTo>
                                <a:lnTo>
                                  <a:pt x="1572399" y="35102"/>
                                </a:lnTo>
                                <a:lnTo>
                                  <a:pt x="1571485" y="33883"/>
                                </a:lnTo>
                                <a:lnTo>
                                  <a:pt x="1570355" y="32372"/>
                                </a:lnTo>
                                <a:lnTo>
                                  <a:pt x="1567345" y="31826"/>
                                </a:lnTo>
                                <a:lnTo>
                                  <a:pt x="1567345" y="31559"/>
                                </a:lnTo>
                                <a:lnTo>
                                  <a:pt x="1571028" y="30467"/>
                                </a:lnTo>
                                <a:lnTo>
                                  <a:pt x="1571929" y="29641"/>
                                </a:lnTo>
                                <a:lnTo>
                                  <a:pt x="1574038" y="27736"/>
                                </a:lnTo>
                                <a:lnTo>
                                  <a:pt x="1574038" y="19939"/>
                                </a:lnTo>
                                <a:lnTo>
                                  <a:pt x="1573136" y="18034"/>
                                </a:lnTo>
                                <a:lnTo>
                                  <a:pt x="1573072" y="17894"/>
                                </a:lnTo>
                                <a:lnTo>
                                  <a:pt x="1573009" y="17754"/>
                                </a:lnTo>
                                <a:lnTo>
                                  <a:pt x="1572945" y="17614"/>
                                </a:lnTo>
                                <a:lnTo>
                                  <a:pt x="1568843" y="14617"/>
                                </a:lnTo>
                                <a:lnTo>
                                  <a:pt x="1568297" y="14452"/>
                                </a:lnTo>
                                <a:lnTo>
                                  <a:pt x="1568297" y="20764"/>
                                </a:lnTo>
                                <a:lnTo>
                                  <a:pt x="1568297" y="28003"/>
                                </a:lnTo>
                                <a:lnTo>
                                  <a:pt x="1564474" y="29641"/>
                                </a:lnTo>
                                <a:lnTo>
                                  <a:pt x="1556004" y="29641"/>
                                </a:lnTo>
                                <a:lnTo>
                                  <a:pt x="1556004" y="18034"/>
                                </a:lnTo>
                                <a:lnTo>
                                  <a:pt x="1556956" y="17894"/>
                                </a:lnTo>
                                <a:lnTo>
                                  <a:pt x="1558188" y="17754"/>
                                </a:lnTo>
                                <a:lnTo>
                                  <a:pt x="1566113" y="17754"/>
                                </a:lnTo>
                                <a:lnTo>
                                  <a:pt x="1568297" y="20764"/>
                                </a:lnTo>
                                <a:lnTo>
                                  <a:pt x="1568297" y="14452"/>
                                </a:lnTo>
                                <a:lnTo>
                                  <a:pt x="1565440" y="13525"/>
                                </a:lnTo>
                                <a:lnTo>
                                  <a:pt x="1556131" y="13525"/>
                                </a:lnTo>
                                <a:lnTo>
                                  <a:pt x="1550543" y="14338"/>
                                </a:lnTo>
                                <a:lnTo>
                                  <a:pt x="1550543" y="48641"/>
                                </a:lnTo>
                                <a:lnTo>
                                  <a:pt x="1556004" y="48641"/>
                                </a:lnTo>
                                <a:lnTo>
                                  <a:pt x="1556004" y="33883"/>
                                </a:lnTo>
                                <a:lnTo>
                                  <a:pt x="1564195" y="33883"/>
                                </a:lnTo>
                                <a:lnTo>
                                  <a:pt x="1566392" y="35521"/>
                                </a:lnTo>
                                <a:lnTo>
                                  <a:pt x="1567205" y="39890"/>
                                </a:lnTo>
                                <a:lnTo>
                                  <a:pt x="1567891" y="44399"/>
                                </a:lnTo>
                                <a:lnTo>
                                  <a:pt x="1568704" y="47548"/>
                                </a:lnTo>
                                <a:lnTo>
                                  <a:pt x="1569516" y="48641"/>
                                </a:lnTo>
                                <a:lnTo>
                                  <a:pt x="1575269" y="48641"/>
                                </a:lnTo>
                                <a:close/>
                              </a:path>
                              <a:path w="1592580" h="274955">
                                <a:moveTo>
                                  <a:pt x="1592033" y="30886"/>
                                </a:moveTo>
                                <a:lnTo>
                                  <a:pt x="1592021" y="30467"/>
                                </a:lnTo>
                                <a:lnTo>
                                  <a:pt x="1589722" y="18732"/>
                                </a:lnTo>
                                <a:lnTo>
                                  <a:pt x="1586471" y="13804"/>
                                </a:lnTo>
                                <a:lnTo>
                                  <a:pt x="1586471" y="30886"/>
                                </a:lnTo>
                                <a:lnTo>
                                  <a:pt x="1584540" y="41071"/>
                                </a:lnTo>
                                <a:lnTo>
                                  <a:pt x="1579295" y="49339"/>
                                </a:lnTo>
                                <a:lnTo>
                                  <a:pt x="1571472" y="54876"/>
                                </a:lnTo>
                                <a:lnTo>
                                  <a:pt x="1561871" y="56845"/>
                                </a:lnTo>
                                <a:lnTo>
                                  <a:pt x="1552511" y="54876"/>
                                </a:lnTo>
                                <a:lnTo>
                                  <a:pt x="1552321" y="54876"/>
                                </a:lnTo>
                                <a:lnTo>
                                  <a:pt x="1537169" y="30886"/>
                                </a:lnTo>
                                <a:lnTo>
                                  <a:pt x="1537195" y="30467"/>
                                </a:lnTo>
                                <a:lnTo>
                                  <a:pt x="1561744" y="4775"/>
                                </a:lnTo>
                                <a:lnTo>
                                  <a:pt x="1561871" y="4775"/>
                                </a:lnTo>
                                <a:lnTo>
                                  <a:pt x="1586471" y="30886"/>
                                </a:lnTo>
                                <a:lnTo>
                                  <a:pt x="1586471" y="13804"/>
                                </a:lnTo>
                                <a:lnTo>
                                  <a:pt x="1583283" y="8966"/>
                                </a:lnTo>
                                <a:lnTo>
                                  <a:pt x="1577149" y="4775"/>
                                </a:lnTo>
                                <a:lnTo>
                                  <a:pt x="1573682" y="2400"/>
                                </a:lnTo>
                                <a:lnTo>
                                  <a:pt x="1561871" y="0"/>
                                </a:lnTo>
                                <a:lnTo>
                                  <a:pt x="1549882" y="2400"/>
                                </a:lnTo>
                                <a:lnTo>
                                  <a:pt x="1540192" y="8966"/>
                                </a:lnTo>
                                <a:lnTo>
                                  <a:pt x="1533652" y="18732"/>
                                </a:lnTo>
                                <a:lnTo>
                                  <a:pt x="1531315" y="30467"/>
                                </a:lnTo>
                                <a:lnTo>
                                  <a:pt x="1531289" y="30886"/>
                                </a:lnTo>
                                <a:lnTo>
                                  <a:pt x="1533652" y="42887"/>
                                </a:lnTo>
                                <a:lnTo>
                                  <a:pt x="1540192" y="52692"/>
                                </a:lnTo>
                                <a:lnTo>
                                  <a:pt x="1549882" y="59232"/>
                                </a:lnTo>
                                <a:lnTo>
                                  <a:pt x="1561744" y="61620"/>
                                </a:lnTo>
                                <a:lnTo>
                                  <a:pt x="1573631" y="59232"/>
                                </a:lnTo>
                                <a:lnTo>
                                  <a:pt x="1577149" y="56845"/>
                                </a:lnTo>
                                <a:lnTo>
                                  <a:pt x="1583258" y="52692"/>
                                </a:lnTo>
                                <a:lnTo>
                                  <a:pt x="1589709" y="42887"/>
                                </a:lnTo>
                                <a:lnTo>
                                  <a:pt x="1592033" y="308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3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2.910301pt;margin-top:162.404694pt;width:153.450pt;height:21.65pt;mso-position-horizontal-relative:page;mso-position-vertical-relative:paragraph;z-index:-15725056;mso-wrap-distance-left:0;mso-wrap-distance-right:0" id="docshapegroup28" coordorigin="2058,3248" coordsize="3069,433">
                <v:shape style="position:absolute;left:2058;top:3360;width:521;height:224" type="#_x0000_t75" id="docshape29" stroked="false">
                  <v:imagedata r:id="rId22" o:title=""/>
                </v:shape>
                <v:shape style="position:absolute;left:2619;top:3248;width:2508;height:433" id="docshape30" coordorigin="2619,3248" coordsize="2508,433" path="m2765,3584l2742,3545,2733,3532,2726,3520,2719,3511,2714,3504,2710,3499,2705,3492,2696,3485,2695,3484,2720,3480,2739,3467,2740,3464,2750,3447,2754,3422,2753,3407,2748,3395,2743,3386,2742,3384,2735,3376,2726,3370,2722,3368,2722,3407,2722,3436,2717,3446,2711,3453,2704,3458,2696,3461,2685,3463,2672,3464,2650,3464,2650,3386,2685,3386,2694,3387,2701,3390,2713,3395,2722,3407,2722,3368,2714,3364,2700,3361,2682,3360,2619,3360,2619,3584,2650,3584,2650,3485,2660,3485,2665,3488,2670,3495,2681,3507,2689,3519,2698,3532,2709,3550,2718,3566,2721,3571,2728,3584,2765,3584xm2919,3557l2825,3557,2825,3480,2897,3480,2897,3454,2825,3454,2825,3386,2911,3386,2915,3360,2793,3360,2793,3584,2919,3584,2919,3557xm3167,3584l3148,3360,3104,3360,3061,3514,3057,3534,3056,3534,3056,3529,3053,3515,3011,3360,2967,3360,2947,3584,2977,3584,2990,3424,2991,3396,2991,3396,2998,3423,3042,3584,3069,3584,3117,3417,3122,3396,3122,3396,3123,3419,3136,3584,3167,3584xm3322,3557l3229,3557,3229,3480,3300,3480,3300,3454,3228,3454,3228,3386,3314,3386,3318,3360,3197,3360,3197,3584,3322,3584,3322,3557xm3499,3360l3468,3360,3469,3470,3470,3490,3471,3510,3472,3536,3470,3537,3468,3528,3462,3515,3456,3499,3448,3483,3386,3360,3350,3360,3350,3584,3381,3584,3380,3466,3379,3434,3377,3404,3379,3404,3384,3415,3390,3430,3398,3447,3465,3584,3499,3584,3499,3360xm3670,3360l3522,3360,3522,3386,3580,3386,3580,3584,3611,3584,3611,3386,3670,3386,3670,3360xm3928,3421l3922,3412,3907,3412,3882,3423,3864,3449,3853,3480,3850,3507,3850,3522,3853,3534,3870,3534,3888,3528,3907,3509,3921,3479,3928,3439,3928,3421xm4118,3469l4108,3402,4108,3402,4078,3343,4057,3323,4057,3434,4055,3458,4050,3481,4039,3503,4025,3522,4009,3535,3997,3544,3991,3548,3971,3557,3951,3561,3939,3558,3936,3557,3926,3549,3919,3536,3917,3522,3917,3522,3905,3537,3893,3548,3879,3555,3861,3558,3835,3553,3816,3539,3804,3518,3800,3492,3808,3454,3830,3421,3861,3397,3861,3397,3899,3388,3914,3390,3926,3395,3935,3402,3941,3410,3946,3392,3991,3392,3960,3504,3957,3518,3957,3534,3968,3534,3987,3527,4007,3508,4023,3477,4029,3435,4021,3397,4018,3392,4015,3388,3999,3363,3962,3339,3909,3330,3854,3340,3811,3368,3783,3412,3773,3467,3784,3524,3813,3567,3858,3595,3915,3604,3948,3600,3977,3587,4003,3568,4009,3561,4024,3544,4055,3544,4029,3580,3995,3607,3954,3625,3910,3632,3844,3620,3789,3587,3752,3536,3739,3470,3751,3404,3787,3351,3840,3315,3907,3302,3968,3313,4015,3343,4046,3385,4057,3434,4057,3323,4037,3302,4032,3298,3973,3267,3906,3257,3839,3267,3781,3298,3735,3343,3705,3402,3694,3469,3705,3534,3705,3535,3705,3536,3705,3537,3735,3595,3735,3595,3781,3640,3839,3670,3906,3681,3973,3670,4032,3640,4041,3632,4078,3595,4104,3544,4108,3537,4108,3536,4118,3469xm4454,3362l4411,3362,4353,3493,4343,3516,4336,3535,4335,3535,4335,3516,4328,3362,4286,3362,4225,3489,4212,3516,4205,3532,4204,3532,4205,3516,4205,3487,4202,3357,4161,3365,4175,3584,4213,3584,4284,3440,4290,3426,4296,3410,4296,3410,4297,3427,4298,3450,4306,3584,4345,3584,4454,3362xm4644,3435l4640,3403,4632,3388,4625,3378,4602,3362,4600,3362,4600,3432,4595,3477,4582,3517,4559,3545,4527,3556,4511,3553,4499,3546,4491,3532,4488,3512,4493,3467,4507,3427,4530,3399,4561,3388,4576,3391,4589,3398,4597,3412,4600,3432,4600,3362,4568,3356,4519,3368,4480,3400,4454,3449,4444,3509,4449,3542,4464,3567,4488,3583,4520,3588,4572,3576,4595,3556,4611,3543,4636,3494,4644,3435xm4822,3359l4817,3358,4813,3357,4804,3357,4788,3360,4770,3369,4752,3384,4736,3404,4738,3389,4738,3377,4736,3365,4733,3355,4695,3372,4698,3384,4699,3397,4697,3413,4693,3434,4662,3583,4702,3583,4731,3443,4746,3423,4761,3409,4776,3401,4789,3398,4796,3398,4800,3399,4804,3401,4822,3359xm4907,3288l4907,3273,4907,3271,4905,3258,4862,3273,4864,3285,4864,3288,4864,3301,4863,3319,4859,3338,4807,3583,4848,3583,4901,3334,4905,3309,4907,3288xm5016,3370l4980,3355,4876,3456,4948,3588,4991,3577,4920,3458,5016,3370xm5100,3325l5099,3323,5098,3320,5096,3311,5096,3304,5095,3303,5094,3301,5092,3299,5087,3298,5087,3298,5093,3296,5095,3295,5098,3292,5098,3279,5097,3276,5096,3276,5096,3276,5096,3276,5090,3271,5089,3271,5089,3281,5089,3292,5083,3295,5070,3295,5070,3276,5071,3276,5073,3276,5086,3276,5089,3281,5089,3271,5084,3269,5070,3269,5061,3271,5061,3325,5070,3325,5070,3301,5083,3301,5086,3304,5087,3311,5088,3318,5090,3323,5091,3325,5100,3325xm5126,3297l5126,3296,5123,3278,5118,3270,5118,3297,5115,3313,5106,3326,5094,3335,5079,3338,5064,3335,5064,3335,5051,3326,5051,3325,5043,3313,5043,3311,5040,3297,5040,3296,5043,3281,5044,3279,5051,3268,5064,3259,5079,3256,5079,3256,5094,3259,5106,3268,5114,3279,5115,3281,5117,3296,5118,3297,5118,3270,5113,3262,5103,3256,5097,3252,5079,3248,5060,3252,5045,3262,5034,3278,5031,3296,5031,3297,5034,3316,5045,3331,5060,3341,5079,3345,5097,3341,5103,3338,5113,3331,5123,3316,5126,3297xe" filled="true" fillcolor="#00539b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5"/>
        <w:rPr>
          <w:sz w:val="13"/>
        </w:rPr>
      </w:pPr>
    </w:p>
    <w:p>
      <w:pPr>
        <w:spacing w:line="259" w:lineRule="auto" w:before="169"/>
        <w:ind w:left="244" w:right="1342" w:hanging="65"/>
        <w:jc w:val="left"/>
        <w:rPr>
          <w:rFonts w:ascii="Trebuchet MS" w:hAnsi="Trebuchet MS"/>
          <w:i/>
          <w:sz w:val="16"/>
        </w:rPr>
      </w:pPr>
      <w:r>
        <w:rPr>
          <w:rFonts w:ascii="Trebuchet MS" w:hAnsi="Trebuchet MS"/>
          <w:i/>
          <w:color w:val="231F20"/>
          <w:w w:val="85"/>
          <w:sz w:val="16"/>
        </w:rPr>
        <w:t>*Los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empleados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Roswell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Park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Cancer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Institute,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el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Departamento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Educación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del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Estado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Nueva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York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(NYSED),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las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universidades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contratadas</w:t>
      </w:r>
      <w:r>
        <w:rPr>
          <w:rFonts w:ascii="Trebuchet MS" w:hAnsi="Trebuchet MS"/>
          <w:i/>
          <w:color w:val="231F20"/>
          <w:w w:val="90"/>
          <w:sz w:val="16"/>
        </w:rPr>
        <w:t> de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SUNY</w:t>
      </w:r>
      <w:r>
        <w:rPr>
          <w:rFonts w:ascii="Arial" w:hAnsi="Arial"/>
          <w:i/>
          <w:color w:val="231F20"/>
          <w:w w:val="90"/>
          <w:sz w:val="16"/>
        </w:rPr>
        <w:t>@</w:t>
      </w:r>
      <w:r>
        <w:rPr>
          <w:rFonts w:ascii="Trebuchet MS" w:hAnsi="Trebuchet MS"/>
          <w:i/>
          <w:color w:val="231F20"/>
          <w:w w:val="90"/>
          <w:sz w:val="16"/>
        </w:rPr>
        <w:t>Cornell,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o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el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Programa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VDC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del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Estado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de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NY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no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son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elegibles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para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participar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en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el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Programa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de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Ahorro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Voluntario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403(b)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de</w:t>
      </w:r>
      <w:r>
        <w:rPr>
          <w:rFonts w:ascii="Trebuchet MS" w:hAnsi="Trebuchet MS"/>
          <w:i/>
          <w:color w:val="231F20"/>
          <w:spacing w:val="-3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SUNY.</w:t>
      </w:r>
    </w:p>
    <w:p>
      <w:pPr>
        <w:spacing w:line="249" w:lineRule="auto" w:before="51"/>
        <w:ind w:left="180" w:right="275" w:firstLine="0"/>
        <w:jc w:val="left"/>
        <w:rPr>
          <w:sz w:val="16"/>
        </w:rPr>
      </w:pPr>
      <w:r>
        <w:rPr>
          <w:color w:val="231F20"/>
          <w:w w:val="90"/>
          <w:sz w:val="16"/>
        </w:rPr>
        <w:t>Este material es solo para fines informativos o educativos y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no constituye un asesoramiento de inversión fiduciaria según ERISA, una recomendación 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valores según todas las leyes de valores o una recomendación de productos de seguros según las leyes o reglamentos estatales de seguros. Este material no tiene en cuenta ningún objetivo o circunstancia específica de ningún inversionista en particular, ni sugiere ningún curso de acción específico. Las decisiones de inversión </w:t>
      </w:r>
      <w:r>
        <w:rPr>
          <w:color w:val="231F20"/>
          <w:spacing w:val="-4"/>
          <w:sz w:val="16"/>
        </w:rPr>
        <w:t>deben</w:t>
      </w:r>
      <w:r>
        <w:rPr>
          <w:color w:val="231F20"/>
          <w:spacing w:val="-12"/>
          <w:sz w:val="16"/>
        </w:rPr>
        <w:t> </w:t>
      </w:r>
      <w:r>
        <w:rPr>
          <w:color w:val="231F20"/>
          <w:spacing w:val="-4"/>
          <w:sz w:val="16"/>
        </w:rPr>
        <w:t>tomarse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según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las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circunstancias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y</w:t>
      </w:r>
      <w:r>
        <w:rPr>
          <w:color w:val="231F20"/>
          <w:spacing w:val="-11"/>
          <w:sz w:val="16"/>
        </w:rPr>
        <w:t> </w:t>
      </w:r>
      <w:r>
        <w:rPr>
          <w:color w:val="231F20"/>
          <w:spacing w:val="-4"/>
          <w:sz w:val="16"/>
        </w:rPr>
        <w:t>los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objetivos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del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propio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inversionista.</w:t>
      </w:r>
    </w:p>
    <w:p>
      <w:pPr>
        <w:spacing w:before="57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El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grupo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compañías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TIAA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no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brinda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asesoría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fiscal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ni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legal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alguna.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Consulte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al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asesor</w:t>
      </w:r>
      <w:r>
        <w:rPr>
          <w:color w:val="231F20"/>
          <w:spacing w:val="-4"/>
          <w:w w:val="90"/>
          <w:sz w:val="16"/>
        </w:rPr>
        <w:t> </w:t>
      </w:r>
      <w:r>
        <w:rPr>
          <w:color w:val="231F20"/>
          <w:w w:val="90"/>
          <w:sz w:val="16"/>
        </w:rPr>
        <w:t>fiscal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o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legal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su</w:t>
      </w:r>
      <w:r>
        <w:rPr>
          <w:color w:val="231F20"/>
          <w:spacing w:val="-4"/>
          <w:sz w:val="16"/>
        </w:rPr>
        <w:t> </w:t>
      </w:r>
      <w:r>
        <w:rPr>
          <w:color w:val="231F20"/>
          <w:spacing w:val="-2"/>
          <w:w w:val="90"/>
          <w:sz w:val="16"/>
        </w:rPr>
        <w:t>preferencia.</w:t>
      </w:r>
    </w:p>
    <w:p>
      <w:pPr>
        <w:spacing w:line="241" w:lineRule="exact" w:before="68"/>
        <w:ind w:left="180" w:right="0" w:firstLine="0"/>
        <w:jc w:val="left"/>
        <w:rPr>
          <w:sz w:val="20"/>
        </w:rPr>
      </w:pPr>
      <w:r>
        <w:rPr>
          <w:color w:val="231F20"/>
          <w:spacing w:val="-6"/>
          <w:sz w:val="20"/>
        </w:rPr>
        <w:t>Los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6"/>
          <w:sz w:val="20"/>
        </w:rPr>
        <w:t>productos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6"/>
          <w:sz w:val="20"/>
        </w:rPr>
        <w:t>de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6"/>
          <w:sz w:val="20"/>
        </w:rPr>
        <w:t>inversión,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6"/>
          <w:sz w:val="20"/>
        </w:rPr>
        <w:t>seguros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6"/>
          <w:sz w:val="20"/>
        </w:rPr>
        <w:t>y</w:t>
      </w:r>
      <w:r>
        <w:rPr>
          <w:color w:val="231F20"/>
          <w:spacing w:val="-8"/>
          <w:sz w:val="20"/>
        </w:rPr>
        <w:t> </w:t>
      </w:r>
      <w:r>
        <w:rPr>
          <w:color w:val="231F20"/>
          <w:spacing w:val="-6"/>
          <w:sz w:val="20"/>
        </w:rPr>
        <w:t>anualidades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6"/>
          <w:sz w:val="20"/>
        </w:rPr>
        <w:t>no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6"/>
          <w:sz w:val="20"/>
        </w:rPr>
        <w:t>están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6"/>
          <w:sz w:val="20"/>
        </w:rPr>
        <w:t>asegurados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6"/>
          <w:sz w:val="20"/>
        </w:rPr>
        <w:t>por</w:t>
      </w:r>
      <w:r>
        <w:rPr>
          <w:color w:val="231F20"/>
          <w:spacing w:val="-8"/>
          <w:sz w:val="20"/>
        </w:rPr>
        <w:t> </w:t>
      </w:r>
      <w:r>
        <w:rPr>
          <w:color w:val="231F20"/>
          <w:spacing w:val="-6"/>
          <w:sz w:val="20"/>
        </w:rPr>
        <w:t>la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6"/>
          <w:sz w:val="20"/>
        </w:rPr>
        <w:t>FDIC,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6"/>
          <w:sz w:val="20"/>
        </w:rPr>
        <w:t>no</w:t>
      </w:r>
      <w:r>
        <w:rPr>
          <w:color w:val="231F20"/>
          <w:spacing w:val="-9"/>
          <w:sz w:val="20"/>
        </w:rPr>
        <w:t> </w:t>
      </w:r>
      <w:r>
        <w:rPr>
          <w:color w:val="231F20"/>
          <w:spacing w:val="-6"/>
          <w:sz w:val="20"/>
        </w:rPr>
        <w:t>tienen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6"/>
          <w:sz w:val="20"/>
        </w:rPr>
        <w:t>garantía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6"/>
          <w:sz w:val="20"/>
        </w:rPr>
        <w:t>bancaria,</w:t>
      </w:r>
    </w:p>
    <w:p>
      <w:pPr>
        <w:spacing w:before="0"/>
        <w:ind w:left="180" w:right="335" w:firstLine="0"/>
        <w:jc w:val="left"/>
        <w:rPr>
          <w:sz w:val="20"/>
        </w:rPr>
      </w:pPr>
      <w:r>
        <w:rPr>
          <w:color w:val="231F20"/>
          <w:spacing w:val="-6"/>
          <w:sz w:val="20"/>
        </w:rPr>
        <w:t>no</w:t>
      </w:r>
      <w:r>
        <w:rPr>
          <w:color w:val="231F20"/>
          <w:spacing w:val="-33"/>
          <w:sz w:val="20"/>
        </w:rPr>
        <w:t> </w:t>
      </w:r>
      <w:r>
        <w:rPr>
          <w:color w:val="231F20"/>
          <w:spacing w:val="-6"/>
          <w:sz w:val="20"/>
        </w:rPr>
        <w:t>son</w:t>
      </w:r>
      <w:r>
        <w:rPr>
          <w:color w:val="231F20"/>
          <w:spacing w:val="-33"/>
          <w:sz w:val="20"/>
        </w:rPr>
        <w:t> </w:t>
      </w:r>
      <w:r>
        <w:rPr>
          <w:color w:val="231F20"/>
          <w:spacing w:val="-6"/>
          <w:sz w:val="20"/>
        </w:rPr>
        <w:t>depósitos, no están asegurados por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6"/>
          <w:sz w:val="20"/>
        </w:rPr>
        <w:t>ninguna agencia del gobierno federal, no son una condición para ningún servicio </w:t>
      </w:r>
      <w:r>
        <w:rPr>
          <w:color w:val="231F20"/>
          <w:sz w:val="20"/>
        </w:rPr>
        <w:t>o</w:t>
      </w:r>
      <w:r>
        <w:rPr>
          <w:color w:val="231F20"/>
          <w:spacing w:val="-35"/>
          <w:sz w:val="20"/>
        </w:rPr>
        <w:t> </w:t>
      </w:r>
      <w:r>
        <w:rPr>
          <w:color w:val="231F20"/>
          <w:sz w:val="20"/>
        </w:rPr>
        <w:t>actividad</w:t>
      </w:r>
      <w:r>
        <w:rPr>
          <w:color w:val="231F20"/>
          <w:spacing w:val="-16"/>
          <w:sz w:val="20"/>
        </w:rPr>
        <w:t> </w:t>
      </w:r>
      <w:r>
        <w:rPr>
          <w:color w:val="231F20"/>
          <w:sz w:val="20"/>
        </w:rPr>
        <w:t>bancaria</w:t>
      </w:r>
      <w:r>
        <w:rPr>
          <w:color w:val="231F20"/>
          <w:spacing w:val="-16"/>
          <w:sz w:val="20"/>
        </w:rPr>
        <w:t> </w:t>
      </w:r>
      <w:r>
        <w:rPr>
          <w:color w:val="231F20"/>
          <w:sz w:val="20"/>
        </w:rPr>
        <w:t>y</w:t>
      </w:r>
      <w:r>
        <w:rPr>
          <w:color w:val="231F20"/>
          <w:spacing w:val="-15"/>
          <w:sz w:val="20"/>
        </w:rPr>
        <w:t> </w:t>
      </w:r>
      <w:r>
        <w:rPr>
          <w:color w:val="231F20"/>
          <w:sz w:val="20"/>
        </w:rPr>
        <w:t>pueden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perder</w:t>
      </w:r>
      <w:r>
        <w:rPr>
          <w:color w:val="231F20"/>
          <w:spacing w:val="-16"/>
          <w:sz w:val="20"/>
        </w:rPr>
        <w:t> </w:t>
      </w:r>
      <w:r>
        <w:rPr>
          <w:color w:val="231F20"/>
          <w:sz w:val="20"/>
        </w:rPr>
        <w:t>valor.</w:t>
      </w:r>
    </w:p>
    <w:p>
      <w:pPr>
        <w:spacing w:line="249" w:lineRule="auto" w:before="58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TIAA-CREF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Individual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&amp;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Institutional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Services,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LLC,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miembro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la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Autoridad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Regulatoria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la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Industria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Financiera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(Financial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Industry</w:t>
      </w:r>
      <w:r>
        <w:rPr>
          <w:color w:val="231F20"/>
          <w:spacing w:val="-6"/>
          <w:w w:val="90"/>
          <w:sz w:val="16"/>
        </w:rPr>
        <w:t> </w:t>
      </w:r>
      <w:r>
        <w:rPr>
          <w:color w:val="231F20"/>
          <w:w w:val="90"/>
          <w:sz w:val="16"/>
        </w:rPr>
        <w:t>Regulatory</w:t>
      </w:r>
      <w:r>
        <w:rPr>
          <w:color w:val="231F20"/>
          <w:spacing w:val="-6"/>
          <w:w w:val="90"/>
          <w:sz w:val="16"/>
        </w:rPr>
        <w:t> </w:t>
      </w:r>
      <w:r>
        <w:rPr>
          <w:color w:val="231F20"/>
          <w:w w:val="90"/>
          <w:sz w:val="16"/>
        </w:rPr>
        <w:t>Authority,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FINRA), </w:t>
      </w:r>
      <w:r>
        <w:rPr>
          <w:color w:val="231F20"/>
          <w:spacing w:val="-2"/>
          <w:sz w:val="16"/>
        </w:rPr>
        <w:t>distribuye productos de</w:t>
      </w:r>
      <w:r>
        <w:rPr>
          <w:color w:val="231F20"/>
          <w:spacing w:val="-7"/>
          <w:sz w:val="16"/>
        </w:rPr>
        <w:t> </w:t>
      </w:r>
      <w:r>
        <w:rPr>
          <w:color w:val="231F20"/>
          <w:spacing w:val="-2"/>
          <w:sz w:val="16"/>
        </w:rPr>
        <w:t>valores.</w:t>
      </w:r>
    </w:p>
    <w:p>
      <w:pPr>
        <w:spacing w:before="60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©2023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Teachers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Insurance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and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Annuity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Association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of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America-College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Retirement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Equities</w:t>
      </w:r>
      <w:r>
        <w:rPr>
          <w:color w:val="231F20"/>
          <w:spacing w:val="-3"/>
          <w:sz w:val="16"/>
        </w:rPr>
        <w:t> </w:t>
      </w:r>
      <w:r>
        <w:rPr>
          <w:color w:val="231F20"/>
          <w:w w:val="90"/>
          <w:sz w:val="16"/>
        </w:rPr>
        <w:t>Fund,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730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Third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Avenue,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Nueva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York,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NY</w:t>
      </w:r>
      <w:r>
        <w:rPr>
          <w:color w:val="231F20"/>
          <w:spacing w:val="-3"/>
          <w:sz w:val="16"/>
        </w:rPr>
        <w:t> </w:t>
      </w:r>
      <w:r>
        <w:rPr>
          <w:color w:val="231F20"/>
          <w:spacing w:val="-2"/>
          <w:w w:val="90"/>
          <w:sz w:val="16"/>
        </w:rPr>
        <w:t>10017</w:t>
      </w:r>
    </w:p>
    <w:p>
      <w:pPr>
        <w:tabs>
          <w:tab w:pos="9603" w:val="left" w:leader="none"/>
        </w:tabs>
        <w:spacing w:line="168" w:lineRule="exact" w:before="28"/>
        <w:ind w:left="180" w:right="0" w:firstLine="0"/>
        <w:jc w:val="left"/>
        <w:rPr>
          <w:sz w:val="14"/>
        </w:rPr>
      </w:pPr>
      <w:r>
        <w:rPr>
          <w:color w:val="231F20"/>
          <w:spacing w:val="-4"/>
          <w:sz w:val="14"/>
        </w:rPr>
        <w:t>GBR-2568863PO-S1122P</w:t>
      </w:r>
      <w:r>
        <w:rPr>
          <w:color w:val="231F20"/>
          <w:sz w:val="14"/>
        </w:rPr>
        <w:tab/>
      </w:r>
      <w:r>
        <w:rPr>
          <w:color w:val="231F20"/>
          <w:spacing w:val="-2"/>
          <w:sz w:val="14"/>
        </w:rPr>
        <w:t>1273405_1541777</w:t>
      </w:r>
    </w:p>
    <w:p>
      <w:pPr>
        <w:tabs>
          <w:tab w:pos="9456" w:val="left" w:leader="none"/>
        </w:tabs>
        <w:spacing w:line="188" w:lineRule="exact" w:before="0"/>
        <w:ind w:left="180" w:right="0" w:firstLine="0"/>
        <w:jc w:val="left"/>
        <w:rPr>
          <w:position w:val="-1"/>
          <w:sz w:val="14"/>
        </w:rPr>
      </w:pPr>
      <w:r>
        <w:rPr>
          <w:color w:val="231F20"/>
          <w:spacing w:val="-2"/>
          <w:sz w:val="14"/>
        </w:rPr>
        <w:t>P0449336_SpanishUS</w:t>
      </w:r>
      <w:r>
        <w:rPr>
          <w:color w:val="231F20"/>
          <w:sz w:val="14"/>
        </w:rPr>
        <w:tab/>
      </w:r>
      <w:r>
        <w:rPr>
          <w:color w:val="231F20"/>
          <w:spacing w:val="-4"/>
          <w:position w:val="-1"/>
          <w:sz w:val="14"/>
        </w:rPr>
        <w:t>A15399SPA</w:t>
      </w:r>
      <w:r>
        <w:rPr>
          <w:color w:val="231F20"/>
          <w:spacing w:val="8"/>
          <w:position w:val="-1"/>
          <w:sz w:val="14"/>
        </w:rPr>
        <w:t> </w:t>
      </w:r>
      <w:r>
        <w:rPr>
          <w:color w:val="231F20"/>
          <w:spacing w:val="-2"/>
          <w:position w:val="-1"/>
          <w:sz w:val="14"/>
        </w:rPr>
        <w:t>(01/23)</w:t>
      </w:r>
    </w:p>
    <w:sectPr>
      <w:headerReference w:type="default" r:id="rId19"/>
      <w:footerReference w:type="default" r:id="rId20"/>
      <w:pgSz w:w="12240" w:h="15840"/>
      <w:pgMar w:header="0" w:footer="0" w:top="3440" w:bottom="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8880">
              <wp:simplePos x="0" y="0"/>
              <wp:positionH relativeFrom="page">
                <wp:posOffset>4433307</wp:posOffset>
              </wp:positionH>
              <wp:positionV relativeFrom="page">
                <wp:posOffset>9503461</wp:posOffset>
              </wp:positionV>
              <wp:extent cx="2780665" cy="39116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780665" cy="391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5" w:lineRule="auto" w:before="2"/>
                            <w:ind w:left="856" w:right="14" w:hanging="837"/>
                            <w:jc w:val="left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¿Necesita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ayuda?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Llame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Servicio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Cliente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teléfono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2"/>
                              <w:sz w:val="24"/>
                            </w:rPr>
                            <w:t>866-271-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10"/>
                              <w:sz w:val="24"/>
                            </w:rPr>
                            <w:t>0960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0"/>
                              <w:sz w:val="24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49.079315pt;margin-top:748.304016pt;width:218.95pt;height:30.8pt;mso-position-horizontal-relative:page;mso-position-vertical-relative:page;z-index:-15897600" type="#_x0000_t202" id="docshape1" filled="false" stroked="false">
              <v:textbox inset="0,0,0,0">
                <w:txbxContent>
                  <w:p>
                    <w:pPr>
                      <w:spacing w:line="235" w:lineRule="auto" w:before="2"/>
                      <w:ind w:left="856" w:right="14" w:hanging="837"/>
                      <w:jc w:val="left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¿Necesita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ayuda?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Llame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Centro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Servicio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Cliente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teléfono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2"/>
                        <w:sz w:val="24"/>
                      </w:rPr>
                      <w:t>866-271-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10"/>
                        <w:sz w:val="24"/>
                      </w:rPr>
                      <w:t>0960</w:t>
                    </w:r>
                    <w:r>
                      <w:rPr>
                        <w:rFonts w:ascii="Calibri" w:hAnsi="Calibri"/>
                        <w:color w:val="005C97"/>
                        <w:spacing w:val="-10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9392">
              <wp:simplePos x="0" y="0"/>
              <wp:positionH relativeFrom="page">
                <wp:posOffset>533400</wp:posOffset>
              </wp:positionH>
              <wp:positionV relativeFrom="page">
                <wp:posOffset>9717735</wp:posOffset>
              </wp:positionV>
              <wp:extent cx="125095" cy="14732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25095" cy="147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color w:val="231F20"/>
                              <w:spacing w:val="-10"/>
                              <w:w w:val="7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10"/>
                              <w:w w:val="7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color w:val="231F20"/>
                              <w:spacing w:val="-10"/>
                              <w:w w:val="7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10"/>
                              <w:w w:val="75"/>
                              <w:sz w:val="16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10"/>
                              <w:w w:val="7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2pt;margin-top:765.176025pt;width:9.85pt;height:11.6pt;mso-position-horizontal-relative:page;mso-position-vertical-relative:page;z-index:-15897088" type="#_x0000_t202" id="docshape2" filled="false" stroked="false">
              <v:textbox inset="0,0,0,0">
                <w:txbxContent>
                  <w:p>
                    <w:pPr>
                      <w:spacing w:before="16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231F20"/>
                        <w:spacing w:val="-10"/>
                        <w:w w:val="75"/>
                        <w:sz w:val="16"/>
                      </w:rPr>
                      <w:fldChar w:fldCharType="begin"/>
                    </w:r>
                    <w:r>
                      <w:rPr>
                        <w:color w:val="231F20"/>
                        <w:spacing w:val="-10"/>
                        <w:w w:val="75"/>
                        <w:sz w:val="16"/>
                      </w:rPr>
                      <w:instrText> PAGE </w:instrText>
                    </w:r>
                    <w:r>
                      <w:rPr>
                        <w:color w:val="231F20"/>
                        <w:spacing w:val="-10"/>
                        <w:w w:val="75"/>
                        <w:sz w:val="16"/>
                      </w:rPr>
                      <w:fldChar w:fldCharType="separate"/>
                    </w:r>
                    <w:r>
                      <w:rPr>
                        <w:color w:val="231F20"/>
                        <w:spacing w:val="-10"/>
                        <w:w w:val="75"/>
                        <w:sz w:val="16"/>
                      </w:rPr>
                      <w:t>1</w:t>
                    </w:r>
                    <w:r>
                      <w:rPr>
                        <w:color w:val="231F20"/>
                        <w:spacing w:val="-10"/>
                        <w:w w:val="7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0416">
              <wp:simplePos x="0" y="0"/>
              <wp:positionH relativeFrom="page">
                <wp:posOffset>4433307</wp:posOffset>
              </wp:positionH>
              <wp:positionV relativeFrom="page">
                <wp:posOffset>9503461</wp:posOffset>
              </wp:positionV>
              <wp:extent cx="2780665" cy="39116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2780665" cy="391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5" w:lineRule="auto" w:before="2"/>
                            <w:ind w:left="856" w:right="14" w:hanging="837"/>
                            <w:jc w:val="left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¿Necesita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ayuda?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Llame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Servicio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Cliente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teléfono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2"/>
                              <w:sz w:val="24"/>
                            </w:rPr>
                            <w:t>866-271-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10"/>
                              <w:sz w:val="24"/>
                            </w:rPr>
                            <w:t>0960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0"/>
                              <w:sz w:val="24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.079315pt;margin-top:748.304016pt;width:218.95pt;height:30.8pt;mso-position-horizontal-relative:page;mso-position-vertical-relative:page;z-index:-15896064" type="#_x0000_t202" id="docshape11" filled="false" stroked="false">
              <v:textbox inset="0,0,0,0">
                <w:txbxContent>
                  <w:p>
                    <w:pPr>
                      <w:spacing w:line="235" w:lineRule="auto" w:before="2"/>
                      <w:ind w:left="856" w:right="14" w:hanging="837"/>
                      <w:jc w:val="left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¿Necesita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ayuda?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Llame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Centro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Servicio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Cliente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teléfono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2"/>
                        <w:sz w:val="24"/>
                      </w:rPr>
                      <w:t>866-271-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10"/>
                        <w:sz w:val="24"/>
                      </w:rPr>
                      <w:t>0960</w:t>
                    </w:r>
                    <w:r>
                      <w:rPr>
                        <w:rFonts w:ascii="Calibri" w:hAnsi="Calibri"/>
                        <w:color w:val="005C97"/>
                        <w:spacing w:val="-10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0928">
              <wp:simplePos x="0" y="0"/>
              <wp:positionH relativeFrom="page">
                <wp:posOffset>533400</wp:posOffset>
              </wp:positionH>
              <wp:positionV relativeFrom="page">
                <wp:posOffset>9717735</wp:posOffset>
              </wp:positionV>
              <wp:extent cx="144780" cy="14732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144780" cy="147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2pt;margin-top:765.176025pt;width:11.4pt;height:11.6pt;mso-position-horizontal-relative:page;mso-position-vertical-relative:page;z-index:-15895552" type="#_x0000_t202" id="docshape12" filled="false" stroked="false">
              <v:textbox inset="0,0,0,0">
                <w:txbxContent>
                  <w:p>
                    <w:pPr>
                      <w:spacing w:before="16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231F2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color w:val="231F20"/>
                        <w:spacing w:val="-10"/>
                        <w:sz w:val="16"/>
                      </w:rPr>
                      <w:instrText> PAGE </w:instrText>
                    </w:r>
                    <w:r>
                      <w:rPr>
                        <w:color w:val="231F20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color w:val="231F20"/>
                        <w:spacing w:val="-10"/>
                        <w:sz w:val="16"/>
                      </w:rPr>
                      <w:t>2</w:t>
                    </w:r>
                    <w:r>
                      <w:rPr>
                        <w:color w:val="231F20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1952">
              <wp:simplePos x="0" y="0"/>
              <wp:positionH relativeFrom="page">
                <wp:posOffset>601776</wp:posOffset>
              </wp:positionH>
              <wp:positionV relativeFrom="page">
                <wp:posOffset>9423907</wp:posOffset>
              </wp:positionV>
              <wp:extent cx="3564890" cy="147320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3564890" cy="147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sueldo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neto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disponible.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El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resultado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será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un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cheque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nómina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por</w:t>
                          </w:r>
                          <w:r>
                            <w:rPr>
                              <w:color w:val="231F20"/>
                              <w:spacing w:val="-6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un</w:t>
                          </w:r>
                          <w:r>
                            <w:rPr>
                              <w:color w:val="231F20"/>
                              <w:spacing w:val="-5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valor</w:t>
                          </w:r>
                          <w:r>
                            <w:rPr>
                              <w:color w:val="231F20"/>
                              <w:spacing w:val="-5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neto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2"/>
                              <w:w w:val="90"/>
                              <w:sz w:val="16"/>
                            </w:rPr>
                            <w:t> </w:t>
                          </w:r>
                          <w:r>
                            <w:rPr>
                              <w:color w:val="231F20"/>
                              <w:spacing w:val="-5"/>
                              <w:w w:val="90"/>
                              <w:sz w:val="16"/>
                            </w:rPr>
                            <w:t>$0.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.383999pt;margin-top:742.039978pt;width:280.7pt;height:11.6pt;mso-position-horizontal-relative:page;mso-position-vertical-relative:page;z-index:-15894528" type="#_x0000_t202" id="docshape17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231F20"/>
                        <w:w w:val="90"/>
                        <w:sz w:val="16"/>
                      </w:rPr>
                      <w:t>sueldo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neto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disponible.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El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resultado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será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un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cheque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de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nómina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por</w:t>
                    </w:r>
                    <w:r>
                      <w:rPr>
                        <w:color w:val="231F20"/>
                        <w:spacing w:val="-6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un</w:t>
                    </w:r>
                    <w:r>
                      <w:rPr>
                        <w:color w:val="231F20"/>
                        <w:spacing w:val="-5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valor</w:t>
                    </w:r>
                    <w:r>
                      <w:rPr>
                        <w:color w:val="231F20"/>
                        <w:spacing w:val="-5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neto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16"/>
                      </w:rPr>
                      <w:t>de</w:t>
                    </w:r>
                    <w:r>
                      <w:rPr>
                        <w:color w:val="231F20"/>
                        <w:spacing w:val="-2"/>
                        <w:w w:val="90"/>
                        <w:sz w:val="16"/>
                      </w:rPr>
                      <w:t> </w:t>
                    </w:r>
                    <w:r>
                      <w:rPr>
                        <w:color w:val="231F20"/>
                        <w:spacing w:val="-5"/>
                        <w:w w:val="90"/>
                        <w:sz w:val="16"/>
                      </w:rPr>
                      <w:t>$0.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2464">
              <wp:simplePos x="0" y="0"/>
              <wp:positionH relativeFrom="page">
                <wp:posOffset>4433307</wp:posOffset>
              </wp:positionH>
              <wp:positionV relativeFrom="page">
                <wp:posOffset>9503461</wp:posOffset>
              </wp:positionV>
              <wp:extent cx="2780665" cy="391160"/>
              <wp:effectExtent l="0" t="0" r="0" b="0"/>
              <wp:wrapNone/>
              <wp:docPr id="19" name="Textbox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Textbox 19"/>
                    <wps:cNvSpPr txBox="1"/>
                    <wps:spPr>
                      <a:xfrm>
                        <a:off x="0" y="0"/>
                        <a:ext cx="2780665" cy="391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5" w:lineRule="auto" w:before="2"/>
                            <w:ind w:left="856" w:right="14" w:hanging="837"/>
                            <w:jc w:val="left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¿Necesita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ayuda?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Llame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Servicio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Cliente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teléfono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2"/>
                              <w:sz w:val="24"/>
                            </w:rPr>
                            <w:t>866-271-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10"/>
                              <w:sz w:val="24"/>
                            </w:rPr>
                            <w:t>0960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0"/>
                              <w:sz w:val="24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.079315pt;margin-top:748.304016pt;width:218.95pt;height:30.8pt;mso-position-horizontal-relative:page;mso-position-vertical-relative:page;z-index:-15894016" type="#_x0000_t202" id="docshape18" filled="false" stroked="false">
              <v:textbox inset="0,0,0,0">
                <w:txbxContent>
                  <w:p>
                    <w:pPr>
                      <w:spacing w:line="235" w:lineRule="auto" w:before="2"/>
                      <w:ind w:left="856" w:right="14" w:hanging="837"/>
                      <w:jc w:val="left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¿Necesita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ayuda?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Llame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Centro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Servicio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Cliente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teléfono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2"/>
                        <w:sz w:val="24"/>
                      </w:rPr>
                      <w:t>866-271-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10"/>
                        <w:sz w:val="24"/>
                      </w:rPr>
                      <w:t>0960</w:t>
                    </w:r>
                    <w:r>
                      <w:rPr>
                        <w:rFonts w:ascii="Calibri" w:hAnsi="Calibri"/>
                        <w:color w:val="005C97"/>
                        <w:spacing w:val="-10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2976">
              <wp:simplePos x="0" y="0"/>
              <wp:positionH relativeFrom="page">
                <wp:posOffset>533400</wp:posOffset>
              </wp:positionH>
              <wp:positionV relativeFrom="page">
                <wp:posOffset>9717735</wp:posOffset>
              </wp:positionV>
              <wp:extent cx="140970" cy="147320"/>
              <wp:effectExtent l="0" t="0" r="0" b="0"/>
              <wp:wrapNone/>
              <wp:docPr id="20" name="Textbox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Textbox 20"/>
                    <wps:cNvSpPr txBox="1"/>
                    <wps:spPr>
                      <a:xfrm>
                        <a:off x="0" y="0"/>
                        <a:ext cx="140970" cy="147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t>3</w:t>
                          </w:r>
                          <w:r>
                            <w:rPr>
                              <w:color w:val="231F20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2pt;margin-top:765.176025pt;width:11.1pt;height:11.6pt;mso-position-horizontal-relative:page;mso-position-vertical-relative:page;z-index:-15893504" type="#_x0000_t202" id="docshape19" filled="false" stroked="false">
              <v:textbox inset="0,0,0,0">
                <w:txbxContent>
                  <w:p>
                    <w:pPr>
                      <w:spacing w:before="16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231F2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color w:val="231F20"/>
                        <w:spacing w:val="-10"/>
                        <w:sz w:val="16"/>
                      </w:rPr>
                      <w:instrText> PAGE </w:instrText>
                    </w:r>
                    <w:r>
                      <w:rPr>
                        <w:color w:val="231F20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color w:val="231F20"/>
                        <w:spacing w:val="-10"/>
                        <w:sz w:val="16"/>
                      </w:rPr>
                      <w:t>3</w:t>
                    </w:r>
                    <w:r>
                      <w:rPr>
                        <w:color w:val="231F20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9904">
              <wp:simplePos x="0" y="0"/>
              <wp:positionH relativeFrom="page">
                <wp:posOffset>-12357</wp:posOffset>
              </wp:positionH>
              <wp:positionV relativeFrom="page">
                <wp:posOffset>-12357</wp:posOffset>
              </wp:positionV>
              <wp:extent cx="7785100" cy="2205355"/>
              <wp:effectExtent l="0" t="0" r="0" b="0"/>
              <wp:wrapNone/>
              <wp:docPr id="7" name="Group 7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7" name="Group 7"/>
                    <wpg:cNvGrpSpPr/>
                    <wpg:grpSpPr>
                      <a:xfrm>
                        <a:off x="0" y="0"/>
                        <a:ext cx="7785100" cy="2205355"/>
                        <a:chExt cx="7785100" cy="2205355"/>
                      </a:xfrm>
                    </wpg:grpSpPr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2357" y="12357"/>
                          <a:ext cx="7772400" cy="2192383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9" name="Image 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2940" cy="151244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" name="Graphic 10"/>
                      <wps:cNvSpPr/>
                      <wps:spPr>
                        <a:xfrm>
                          <a:off x="2529190" y="2029472"/>
                          <a:ext cx="12065" cy="146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65" h="14604">
                              <a:moveTo>
                                <a:pt x="12001" y="0"/>
                              </a:moveTo>
                              <a:lnTo>
                                <a:pt x="139" y="419"/>
                              </a:lnTo>
                              <a:lnTo>
                                <a:pt x="0" y="3556"/>
                              </a:lnTo>
                              <a:lnTo>
                                <a:pt x="406" y="5727"/>
                              </a:lnTo>
                              <a:lnTo>
                                <a:pt x="1485" y="9702"/>
                              </a:lnTo>
                              <a:lnTo>
                                <a:pt x="3682" y="12153"/>
                              </a:lnTo>
                              <a:lnTo>
                                <a:pt x="9270" y="14185"/>
                              </a:lnTo>
                              <a:lnTo>
                                <a:pt x="11175" y="14058"/>
                              </a:lnTo>
                              <a:lnTo>
                                <a:pt x="11175" y="4660"/>
                              </a:lnTo>
                              <a:lnTo>
                                <a:pt x="12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E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-.973pt;margin-top:-.973016pt;width:613pt;height:173.65pt;mso-position-horizontal-relative:page;mso-position-vertical-relative:page;z-index:-15896576" id="docshapegroup7" coordorigin="-19,-19" coordsize="12260,3473">
              <v:shape style="position:absolute;left:0;top:0;width:12240;height:3453" type="#_x0000_t75" id="docshape8" stroked="false">
                <v:imagedata r:id="rId1" o:title=""/>
              </v:shape>
              <v:shape style="position:absolute;left:-20;top:-20;width:10714;height:2382" type="#_x0000_t75" id="docshape9" stroked="false">
                <v:imagedata r:id="rId2" o:title=""/>
              </v:shape>
              <v:shape style="position:absolute;left:3963;top:3176;width:19;height:23" id="docshape10" coordorigin="3964,3177" coordsize="19,23" path="m3982,3177l3964,3177,3964,3182,3964,3186,3966,3192,3969,3196,3978,3199,3981,3199,3981,3184,3982,3177xe" filled="true" fillcolor="#ccecfc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1440">
              <wp:simplePos x="0" y="0"/>
              <wp:positionH relativeFrom="page">
                <wp:posOffset>-12357</wp:posOffset>
              </wp:positionH>
              <wp:positionV relativeFrom="page">
                <wp:posOffset>-12357</wp:posOffset>
              </wp:positionV>
              <wp:extent cx="7785100" cy="2205355"/>
              <wp:effectExtent l="0" t="0" r="0" b="0"/>
              <wp:wrapNone/>
              <wp:docPr id="14" name="Group 1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4" name="Group 14"/>
                    <wpg:cNvGrpSpPr/>
                    <wpg:grpSpPr>
                      <a:xfrm>
                        <a:off x="0" y="0"/>
                        <a:ext cx="7785100" cy="2205355"/>
                        <a:chExt cx="7785100" cy="2205355"/>
                      </a:xfrm>
                    </wpg:grpSpPr>
                    <pic:pic>
                      <pic:nvPicPr>
                        <pic:cNvPr id="15" name="Image 1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2357" y="12357"/>
                          <a:ext cx="7772400" cy="2192383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6" name="Image 1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2940" cy="151244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2456039" y="1964194"/>
                          <a:ext cx="12065" cy="146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65" h="14604">
                              <a:moveTo>
                                <a:pt x="12001" y="0"/>
                              </a:moveTo>
                              <a:lnTo>
                                <a:pt x="139" y="419"/>
                              </a:lnTo>
                              <a:lnTo>
                                <a:pt x="0" y="3556"/>
                              </a:lnTo>
                              <a:lnTo>
                                <a:pt x="406" y="5727"/>
                              </a:lnTo>
                              <a:lnTo>
                                <a:pt x="1485" y="9702"/>
                              </a:lnTo>
                              <a:lnTo>
                                <a:pt x="3682" y="12153"/>
                              </a:lnTo>
                              <a:lnTo>
                                <a:pt x="9270" y="14185"/>
                              </a:lnTo>
                              <a:lnTo>
                                <a:pt x="11175" y="14058"/>
                              </a:lnTo>
                              <a:lnTo>
                                <a:pt x="11175" y="4660"/>
                              </a:lnTo>
                              <a:lnTo>
                                <a:pt x="12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E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-.973pt;margin-top:-.973016pt;width:613pt;height:173.65pt;mso-position-horizontal-relative:page;mso-position-vertical-relative:page;z-index:-15895040" id="docshapegroup13" coordorigin="-19,-19" coordsize="12260,3473">
              <v:shape style="position:absolute;left:0;top:0;width:12240;height:3453" type="#_x0000_t75" id="docshape14" stroked="false">
                <v:imagedata r:id="rId1" o:title=""/>
              </v:shape>
              <v:shape style="position:absolute;left:-20;top:-20;width:10714;height:2382" type="#_x0000_t75" id="docshape15" stroked="false">
                <v:imagedata r:id="rId2" o:title=""/>
              </v:shape>
              <v:shape style="position:absolute;left:3848;top:3073;width:19;height:23" id="docshape16" coordorigin="3848,3074" coordsize="19,23" path="m3867,3074l3849,3074,3848,3079,3849,3083,3851,3089,3854,3093,3863,3096,3866,3096,3866,3081,3867,3074xe" filled="true" fillcolor="#ccecfc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3488">
              <wp:simplePos x="0" y="0"/>
              <wp:positionH relativeFrom="page">
                <wp:posOffset>-12357</wp:posOffset>
              </wp:positionH>
              <wp:positionV relativeFrom="page">
                <wp:posOffset>-12357</wp:posOffset>
              </wp:positionV>
              <wp:extent cx="7785100" cy="2205355"/>
              <wp:effectExtent l="0" t="0" r="0" b="0"/>
              <wp:wrapNone/>
              <wp:docPr id="23" name="Group 2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3" name="Group 23"/>
                    <wpg:cNvGrpSpPr/>
                    <wpg:grpSpPr>
                      <a:xfrm>
                        <a:off x="0" y="0"/>
                        <a:ext cx="7785100" cy="2205355"/>
                        <a:chExt cx="7785100" cy="2205355"/>
                      </a:xfrm>
                    </wpg:grpSpPr>
                    <pic:pic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2357" y="12357"/>
                          <a:ext cx="7772400" cy="2192383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5" name="Image 2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2940" cy="151244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-.973pt;margin-top:-.973016pt;width:613pt;height:173.65pt;mso-position-horizontal-relative:page;mso-position-vertical-relative:page;z-index:-15892992" id="docshapegroup21" coordorigin="-19,-19" coordsize="12260,3473">
              <v:shape style="position:absolute;left:0;top:0;width:12240;height:3453" type="#_x0000_t75" id="docshape22" stroked="false">
                <v:imagedata r:id="rId1" o:title=""/>
              </v:shape>
              <v:shape style="position:absolute;left:-20;top:-20;width:10714;height:2382" type="#_x0000_t75" id="docshape23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849" w:hanging="325"/>
        <w:jc w:val="left"/>
      </w:pPr>
      <w:rPr>
        <w:rFonts w:hint="default" w:ascii="Century Gothic" w:hAnsi="Century Gothic" w:eastAsia="Century Gothic" w:cs="Century Gothic"/>
        <w:b/>
        <w:bCs/>
        <w:i w:val="0"/>
        <w:iCs w:val="0"/>
        <w:color w:val="00539B"/>
        <w:spacing w:val="-9"/>
        <w:w w:val="80"/>
        <w:sz w:val="21"/>
        <w:szCs w:val="21"/>
        <w:lang w:val="es-ES" w:eastAsia="en-US" w:bidi="ar-SA"/>
      </w:rPr>
    </w:lvl>
    <w:lvl w:ilvl="1">
      <w:start w:val="1"/>
      <w:numFmt w:val="lowerLetter"/>
      <w:lvlText w:val="%2."/>
      <w:lvlJc w:val="left"/>
      <w:pPr>
        <w:ind w:left="1173" w:hanging="325"/>
        <w:jc w:val="left"/>
      </w:pPr>
      <w:rPr>
        <w:rFonts w:hint="default" w:ascii="Century Gothic" w:hAnsi="Century Gothic" w:eastAsia="Century Gothic" w:cs="Century Gothic"/>
        <w:b/>
        <w:bCs/>
        <w:i w:val="0"/>
        <w:iCs w:val="0"/>
        <w:color w:val="231F20"/>
        <w:spacing w:val="-5"/>
        <w:w w:val="78"/>
        <w:sz w:val="21"/>
        <w:szCs w:val="21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48" w:hanging="32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17" w:hanging="32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86" w:hanging="32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455" w:hanging="32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524" w:hanging="32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593" w:hanging="32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662" w:hanging="325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849" w:hanging="325"/>
        <w:jc w:val="left"/>
      </w:pPr>
      <w:rPr>
        <w:rFonts w:hint="default" w:ascii="Century Gothic" w:hAnsi="Century Gothic" w:eastAsia="Century Gothic" w:cs="Century Gothic"/>
        <w:b/>
        <w:bCs/>
        <w:i w:val="0"/>
        <w:iCs w:val="0"/>
        <w:color w:val="231F20"/>
        <w:spacing w:val="-9"/>
        <w:w w:val="73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36" w:hanging="32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32" w:hanging="32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28" w:hanging="32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24" w:hanging="32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820" w:hanging="32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816" w:hanging="32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12" w:hanging="32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08" w:hanging="325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504" w:hanging="325"/>
      </w:pPr>
      <w:rPr>
        <w:rFonts w:hint="default" w:ascii="Tahoma" w:hAnsi="Tahoma" w:eastAsia="Tahoma" w:cs="Tahoma"/>
        <w:spacing w:val="0"/>
        <w:w w:val="93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849" w:hanging="325"/>
        <w:jc w:val="left"/>
      </w:pPr>
      <w:rPr>
        <w:rFonts w:hint="default" w:ascii="Century Gothic" w:hAnsi="Century Gothic" w:eastAsia="Century Gothic" w:cs="Century Gothic"/>
        <w:b/>
        <w:bCs/>
        <w:i w:val="0"/>
        <w:iCs w:val="0"/>
        <w:color w:val="00539B"/>
        <w:spacing w:val="-9"/>
        <w:w w:val="80"/>
        <w:sz w:val="21"/>
        <w:szCs w:val="21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946" w:hanging="32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53" w:hanging="32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60" w:hanging="32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66" w:hanging="32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373" w:hanging="32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480" w:hanging="32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586" w:hanging="325"/>
      </w:pPr>
      <w:rPr>
        <w:rFonts w:hint="default"/>
        <w:lang w:val="es-ES" w:eastAsia="en-US" w:bidi="ar-SA"/>
      </w:rPr>
    </w:lvl>
  </w:abstractNum>
  <w:num w:numId="2">
    <w:abstractNumId w:val="1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1"/>
      <w:szCs w:val="21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30"/>
      <w:ind w:left="180"/>
      <w:outlineLvl w:val="1"/>
    </w:pPr>
    <w:rPr>
      <w:rFonts w:ascii="Century Gothic" w:hAnsi="Century Gothic" w:eastAsia="Century Gothic" w:cs="Century Gothic"/>
      <w:b/>
      <w:bCs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130"/>
      <w:ind w:left="180"/>
      <w:outlineLvl w:val="2"/>
    </w:pPr>
    <w:rPr>
      <w:rFonts w:ascii="Century Gothic" w:hAnsi="Century Gothic" w:eastAsia="Century Gothic" w:cs="Century Gothic"/>
      <w:b/>
      <w:bCs/>
      <w:sz w:val="22"/>
      <w:szCs w:val="22"/>
      <w:lang w:val="es-ES" w:eastAsia="en-US" w:bidi="ar-SA"/>
    </w:rPr>
  </w:style>
  <w:style w:styleId="Heading3" w:type="paragraph">
    <w:name w:val="Heading 3"/>
    <w:basedOn w:val="Normal"/>
    <w:uiPriority w:val="1"/>
    <w:qFormat/>
    <w:pPr>
      <w:spacing w:before="57"/>
      <w:ind w:left="848" w:hanging="323"/>
      <w:outlineLvl w:val="3"/>
    </w:pPr>
    <w:rPr>
      <w:rFonts w:ascii="Century Gothic" w:hAnsi="Century Gothic" w:eastAsia="Century Gothic" w:cs="Century Gothic"/>
      <w:b/>
      <w:bCs/>
      <w:sz w:val="21"/>
      <w:szCs w:val="21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326"/>
      <w:ind w:left="5244" w:hanging="413"/>
    </w:pPr>
    <w:rPr>
      <w:rFonts w:ascii="Tahoma" w:hAnsi="Tahoma" w:eastAsia="Tahoma" w:cs="Tahoma"/>
      <w:sz w:val="44"/>
      <w:szCs w:val="44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57"/>
      <w:ind w:left="848" w:hanging="323"/>
    </w:pPr>
    <w:rPr>
      <w:rFonts w:ascii="Tahoma" w:hAnsi="Tahoma" w:eastAsia="Tahoma" w:cs="Tahoma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24"/>
      <w:ind w:left="79"/>
    </w:pPr>
    <w:rPr>
      <w:rFonts w:ascii="Century Gothic" w:hAnsi="Century Gothic" w:eastAsia="Century Gothic" w:cs="Century Gothic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http://suny.edu/benefits/vsp/" TargetMode="External"/><Relationship Id="rId9" Type="http://schemas.openxmlformats.org/officeDocument/2006/relationships/header" Target="header1.xml"/><Relationship Id="rId10" Type="http://schemas.openxmlformats.org/officeDocument/2006/relationships/footer" Target="footer2.xml"/><Relationship Id="rId11" Type="http://schemas.openxmlformats.org/officeDocument/2006/relationships/image" Target="media/image4.jpeg"/><Relationship Id="rId12" Type="http://schemas.openxmlformats.org/officeDocument/2006/relationships/hyperlink" Target="http://corebridgefinancial.com/rs/suny" TargetMode="External"/><Relationship Id="rId13" Type="http://schemas.openxmlformats.org/officeDocument/2006/relationships/hyperlink" Target="http://netbenefits.com/SUNY" TargetMode="External"/><Relationship Id="rId14" Type="http://schemas.openxmlformats.org/officeDocument/2006/relationships/hyperlink" Target="http://tiaa.org/nystate" TargetMode="External"/><Relationship Id="rId15" Type="http://schemas.openxmlformats.org/officeDocument/2006/relationships/hyperlink" Target="http://suny.beready2retire.com/" TargetMode="External"/><Relationship Id="rId16" Type="http://schemas.openxmlformats.org/officeDocument/2006/relationships/header" Target="header2.xml"/><Relationship Id="rId17" Type="http://schemas.openxmlformats.org/officeDocument/2006/relationships/footer" Target="footer3.xml"/><Relationship Id="rId18" Type="http://schemas.openxmlformats.org/officeDocument/2006/relationships/image" Target="media/image5.jpeg"/><Relationship Id="rId19" Type="http://schemas.openxmlformats.org/officeDocument/2006/relationships/header" Target="header3.xml"/><Relationship Id="rId20" Type="http://schemas.openxmlformats.org/officeDocument/2006/relationships/footer" Target="footer4.xml"/><Relationship Id="rId21" Type="http://schemas.openxmlformats.org/officeDocument/2006/relationships/image" Target="media/image6.png"/><Relationship Id="rId22" Type="http://schemas.openxmlformats.org/officeDocument/2006/relationships/image" Target="media/image7.png"/><Relationship Id="rId23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2026-04-17T20:12:14Z</dcterms:created>
  <dcterms:modified xsi:type="dcterms:W3CDTF">2026-04-17T20:12:14Z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2026-04-17T00:00:00Z</vt:filetime>
  </property>
  <property fmtid="{D5CDD505-2E9C-101B-9397-08002B2CF9AE}" pid="5" name="Producer">
    <vt:lpwstr>Adobe PDF Library 15.0</vt:lpwstr>
  </property>
</Properties>
</file>