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D43EFC" w14:textId="77777777" w:rsidR="009E6D8C" w:rsidRDefault="0041189B">
      <w:pPr>
        <w:pStyle w:val="Title"/>
      </w:pPr>
      <w:r>
        <w:t>ALCOHOL</w:t>
      </w:r>
      <w:r>
        <w:rPr>
          <w:spacing w:val="-8"/>
        </w:rPr>
        <w:t xml:space="preserve"> </w:t>
      </w:r>
      <w:r>
        <w:t>AND</w:t>
      </w:r>
      <w:r>
        <w:rPr>
          <w:spacing w:val="-5"/>
        </w:rPr>
        <w:t xml:space="preserve"> </w:t>
      </w:r>
      <w:r>
        <w:t>CONTROLLED</w:t>
      </w:r>
      <w:r>
        <w:rPr>
          <w:spacing w:val="-5"/>
        </w:rPr>
        <w:t xml:space="preserve"> </w:t>
      </w:r>
      <w:r>
        <w:t>SUBSTANCES</w:t>
      </w:r>
      <w:r>
        <w:rPr>
          <w:spacing w:val="-6"/>
        </w:rPr>
        <w:t xml:space="preserve"> </w:t>
      </w:r>
      <w:r>
        <w:t>IN</w:t>
      </w:r>
      <w:r>
        <w:rPr>
          <w:spacing w:val="-5"/>
        </w:rPr>
        <w:t xml:space="preserve"> </w:t>
      </w:r>
      <w:r>
        <w:t>THE</w:t>
      </w:r>
      <w:r>
        <w:rPr>
          <w:spacing w:val="-9"/>
        </w:rPr>
        <w:t xml:space="preserve"> </w:t>
      </w:r>
      <w:r>
        <w:t>WORKPLACE</w:t>
      </w:r>
      <w:r>
        <w:rPr>
          <w:spacing w:val="-5"/>
        </w:rPr>
        <w:t xml:space="preserve"> </w:t>
      </w:r>
      <w:r>
        <w:rPr>
          <w:spacing w:val="-2"/>
        </w:rPr>
        <w:t>POLICY</w:t>
      </w:r>
    </w:p>
    <w:p w14:paraId="2C81196C" w14:textId="77777777" w:rsidR="009E6D8C" w:rsidRDefault="0041189B">
      <w:pPr>
        <w:pStyle w:val="Heading1"/>
        <w:spacing w:before="240"/>
        <w:rPr>
          <w:u w:val="none"/>
        </w:rPr>
      </w:pPr>
      <w:r>
        <w:rPr>
          <w:spacing w:val="-2"/>
        </w:rPr>
        <w:t>Policy</w:t>
      </w:r>
    </w:p>
    <w:p w14:paraId="6FB90FD6" w14:textId="728433A6" w:rsidR="009E6D8C" w:rsidRDefault="0041189B">
      <w:pPr>
        <w:pStyle w:val="ListParagraph"/>
        <w:numPr>
          <w:ilvl w:val="0"/>
          <w:numId w:val="5"/>
        </w:numPr>
        <w:tabs>
          <w:tab w:val="left" w:pos="718"/>
          <w:tab w:val="left" w:pos="720"/>
        </w:tabs>
        <w:spacing w:before="65" w:line="232" w:lineRule="auto"/>
        <w:ind w:right="427"/>
        <w:jc w:val="both"/>
      </w:pPr>
      <w:r>
        <w:t>It</w:t>
      </w:r>
      <w:r>
        <w:rPr>
          <w:spacing w:val="-7"/>
        </w:rPr>
        <w:t xml:space="preserve"> </w:t>
      </w:r>
      <w:r>
        <w:t>is</w:t>
      </w:r>
      <w:r>
        <w:rPr>
          <w:spacing w:val="-9"/>
        </w:rPr>
        <w:t xml:space="preserve"> </w:t>
      </w:r>
      <w:r>
        <w:t>the</w:t>
      </w:r>
      <w:r>
        <w:rPr>
          <w:spacing w:val="-6"/>
        </w:rPr>
        <w:t xml:space="preserve"> </w:t>
      </w:r>
      <w:r>
        <w:t>policy</w:t>
      </w:r>
      <w:r>
        <w:rPr>
          <w:spacing w:val="-10"/>
        </w:rPr>
        <w:t xml:space="preserve"> </w:t>
      </w:r>
      <w:r>
        <w:t>of</w:t>
      </w:r>
      <w:r>
        <w:rPr>
          <w:spacing w:val="-9"/>
        </w:rPr>
        <w:t xml:space="preserve"> </w:t>
      </w:r>
      <w:bookmarkStart w:id="0" w:name="_Hlk238813736"/>
      <w:r w:rsidR="00404ADD">
        <w:rPr>
          <w:spacing w:val="-9"/>
        </w:rPr>
        <w:t xml:space="preserve">SUNY Purchase </w:t>
      </w:r>
      <w:bookmarkEnd w:id="0"/>
      <w:r>
        <w:t>to</w:t>
      </w:r>
      <w:r>
        <w:rPr>
          <w:spacing w:val="-8"/>
        </w:rPr>
        <w:t xml:space="preserve"> </w:t>
      </w:r>
      <w:r>
        <w:t>maintain</w:t>
      </w:r>
      <w:r>
        <w:rPr>
          <w:spacing w:val="-10"/>
        </w:rPr>
        <w:t xml:space="preserve"> </w:t>
      </w:r>
      <w:r>
        <w:t>a</w:t>
      </w:r>
      <w:r>
        <w:rPr>
          <w:spacing w:val="-9"/>
        </w:rPr>
        <w:t xml:space="preserve"> </w:t>
      </w:r>
      <w:r>
        <w:t>workplace</w:t>
      </w:r>
      <w:r>
        <w:rPr>
          <w:spacing w:val="-6"/>
        </w:rPr>
        <w:t xml:space="preserve"> </w:t>
      </w:r>
      <w:r>
        <w:t>and</w:t>
      </w:r>
      <w:r>
        <w:rPr>
          <w:spacing w:val="-7"/>
        </w:rPr>
        <w:t xml:space="preserve"> </w:t>
      </w:r>
      <w:r>
        <w:t>campus</w:t>
      </w:r>
      <w:r>
        <w:rPr>
          <w:spacing w:val="-7"/>
        </w:rPr>
        <w:t xml:space="preserve"> </w:t>
      </w:r>
      <w:r>
        <w:t>free</w:t>
      </w:r>
      <w:r>
        <w:rPr>
          <w:spacing w:val="-6"/>
        </w:rPr>
        <w:t xml:space="preserve"> </w:t>
      </w:r>
      <w:r>
        <w:t>from</w:t>
      </w:r>
      <w:r>
        <w:rPr>
          <w:spacing w:val="-5"/>
        </w:rPr>
        <w:t xml:space="preserve"> </w:t>
      </w:r>
      <w:r>
        <w:t>unlawful</w:t>
      </w:r>
      <w:r>
        <w:rPr>
          <w:spacing w:val="-9"/>
        </w:rPr>
        <w:t xml:space="preserve"> </w:t>
      </w:r>
      <w:r>
        <w:t>and</w:t>
      </w:r>
      <w:r>
        <w:rPr>
          <w:spacing w:val="-7"/>
        </w:rPr>
        <w:t xml:space="preserve"> </w:t>
      </w:r>
      <w:r>
        <w:t>unauthorized possession, use, or distribution of alcohol and controlled substances.</w:t>
      </w:r>
      <w:r>
        <w:rPr>
          <w:spacing w:val="40"/>
        </w:rPr>
        <w:t xml:space="preserve"> </w:t>
      </w:r>
      <w:r>
        <w:t>In compliance with the Federal Drug-Free Workplace Act of 1988, the Drug-Free Schools and Communities Act Amendments of 1989, and New York State Policy on Alcohol and Controlled Substances in the Workplace, employees of Purchase College must, as a condition of employment, be aware of and comply with this policy.</w:t>
      </w:r>
    </w:p>
    <w:p w14:paraId="29A16926" w14:textId="1B84F353" w:rsidR="009E6D8C" w:rsidRDefault="0041189B">
      <w:pPr>
        <w:pStyle w:val="ListParagraph"/>
        <w:numPr>
          <w:ilvl w:val="0"/>
          <w:numId w:val="5"/>
        </w:numPr>
        <w:tabs>
          <w:tab w:val="left" w:pos="720"/>
        </w:tabs>
        <w:spacing w:before="118" w:line="232" w:lineRule="auto"/>
        <w:ind w:right="426"/>
        <w:jc w:val="both"/>
      </w:pPr>
      <w:r>
        <w:t xml:space="preserve">The unlawful manufacture, dispensation, distribution, possession, or use of controlled substances on the </w:t>
      </w:r>
      <w:r w:rsidR="00404ADD">
        <w:rPr>
          <w:spacing w:val="-9"/>
        </w:rPr>
        <w:t xml:space="preserve">SUNY Purchase </w:t>
      </w:r>
      <w:r>
        <w:t xml:space="preserve">campus, at any </w:t>
      </w:r>
      <w:r w:rsidR="00404ADD">
        <w:rPr>
          <w:spacing w:val="-9"/>
        </w:rPr>
        <w:t xml:space="preserve">SUNY Purchase </w:t>
      </w:r>
      <w:r>
        <w:t xml:space="preserve">work site, or </w:t>
      </w:r>
      <w:proofErr w:type="gramStart"/>
      <w:r>
        <w:t>in the course of</w:t>
      </w:r>
      <w:proofErr w:type="gramEnd"/>
      <w:r>
        <w:t xml:space="preserve"> performing duties of employment with </w:t>
      </w:r>
      <w:r w:rsidR="00404ADD">
        <w:rPr>
          <w:spacing w:val="-9"/>
        </w:rPr>
        <w:t>SUNY Purchase</w:t>
      </w:r>
      <w:r>
        <w:t>, is prohibited.</w:t>
      </w:r>
    </w:p>
    <w:p w14:paraId="304B9991" w14:textId="5AC706F7" w:rsidR="009E6D8C" w:rsidRDefault="0041189B">
      <w:pPr>
        <w:pStyle w:val="ListParagraph"/>
        <w:numPr>
          <w:ilvl w:val="0"/>
          <w:numId w:val="5"/>
        </w:numPr>
        <w:tabs>
          <w:tab w:val="left" w:pos="718"/>
          <w:tab w:val="left" w:pos="720"/>
        </w:tabs>
        <w:spacing w:line="232" w:lineRule="auto"/>
        <w:ind w:right="422"/>
        <w:jc w:val="both"/>
      </w:pPr>
      <w:r>
        <w:rPr>
          <w:spacing w:val="-2"/>
        </w:rPr>
        <w:t>The</w:t>
      </w:r>
      <w:r>
        <w:rPr>
          <w:spacing w:val="-11"/>
        </w:rPr>
        <w:t xml:space="preserve"> </w:t>
      </w:r>
      <w:r>
        <w:rPr>
          <w:spacing w:val="-2"/>
        </w:rPr>
        <w:t>unlawful</w:t>
      </w:r>
      <w:r>
        <w:rPr>
          <w:spacing w:val="-10"/>
        </w:rPr>
        <w:t xml:space="preserve"> </w:t>
      </w:r>
      <w:r>
        <w:rPr>
          <w:spacing w:val="-2"/>
        </w:rPr>
        <w:t>or</w:t>
      </w:r>
      <w:r>
        <w:rPr>
          <w:spacing w:val="-11"/>
        </w:rPr>
        <w:t xml:space="preserve"> </w:t>
      </w:r>
      <w:r>
        <w:rPr>
          <w:spacing w:val="-2"/>
        </w:rPr>
        <w:t>unauthorized</w:t>
      </w:r>
      <w:r>
        <w:rPr>
          <w:spacing w:val="-10"/>
        </w:rPr>
        <w:t xml:space="preserve"> </w:t>
      </w:r>
      <w:r>
        <w:rPr>
          <w:spacing w:val="-2"/>
        </w:rPr>
        <w:t>possession,</w:t>
      </w:r>
      <w:r>
        <w:rPr>
          <w:spacing w:val="-11"/>
        </w:rPr>
        <w:t xml:space="preserve"> </w:t>
      </w:r>
      <w:r>
        <w:rPr>
          <w:spacing w:val="-2"/>
        </w:rPr>
        <w:t>use,</w:t>
      </w:r>
      <w:r>
        <w:rPr>
          <w:spacing w:val="-10"/>
        </w:rPr>
        <w:t xml:space="preserve"> </w:t>
      </w:r>
      <w:r>
        <w:rPr>
          <w:spacing w:val="-2"/>
        </w:rPr>
        <w:t>or</w:t>
      </w:r>
      <w:r>
        <w:rPr>
          <w:spacing w:val="-11"/>
        </w:rPr>
        <w:t xml:space="preserve"> </w:t>
      </w:r>
      <w:r>
        <w:rPr>
          <w:spacing w:val="-2"/>
        </w:rPr>
        <w:t>distribution</w:t>
      </w:r>
      <w:r>
        <w:rPr>
          <w:spacing w:val="-10"/>
        </w:rPr>
        <w:t xml:space="preserve"> </w:t>
      </w:r>
      <w:r>
        <w:rPr>
          <w:spacing w:val="-2"/>
        </w:rPr>
        <w:t>of</w:t>
      </w:r>
      <w:r>
        <w:rPr>
          <w:spacing w:val="-10"/>
        </w:rPr>
        <w:t xml:space="preserve"> </w:t>
      </w:r>
      <w:r>
        <w:rPr>
          <w:spacing w:val="-2"/>
        </w:rPr>
        <w:t>alcohol</w:t>
      </w:r>
      <w:r>
        <w:rPr>
          <w:spacing w:val="-11"/>
        </w:rPr>
        <w:t xml:space="preserve"> </w:t>
      </w:r>
      <w:r>
        <w:rPr>
          <w:spacing w:val="-2"/>
        </w:rPr>
        <w:t>on</w:t>
      </w:r>
      <w:r>
        <w:rPr>
          <w:spacing w:val="-10"/>
        </w:rPr>
        <w:t xml:space="preserve"> </w:t>
      </w:r>
      <w:r>
        <w:rPr>
          <w:spacing w:val="-2"/>
        </w:rPr>
        <w:t>the</w:t>
      </w:r>
      <w:r>
        <w:rPr>
          <w:spacing w:val="-11"/>
        </w:rPr>
        <w:t xml:space="preserve"> </w:t>
      </w:r>
      <w:r>
        <w:rPr>
          <w:spacing w:val="-2"/>
        </w:rPr>
        <w:t>Purchase</w:t>
      </w:r>
      <w:r>
        <w:rPr>
          <w:spacing w:val="-10"/>
        </w:rPr>
        <w:t xml:space="preserve"> </w:t>
      </w:r>
      <w:r>
        <w:rPr>
          <w:spacing w:val="-2"/>
        </w:rPr>
        <w:t>College</w:t>
      </w:r>
      <w:r>
        <w:rPr>
          <w:spacing w:val="-11"/>
        </w:rPr>
        <w:t xml:space="preserve"> </w:t>
      </w:r>
      <w:r>
        <w:rPr>
          <w:spacing w:val="-2"/>
        </w:rPr>
        <w:t>campus,</w:t>
      </w:r>
      <w:r>
        <w:rPr>
          <w:spacing w:val="-10"/>
        </w:rPr>
        <w:t xml:space="preserve"> </w:t>
      </w:r>
      <w:r>
        <w:rPr>
          <w:spacing w:val="-2"/>
        </w:rPr>
        <w:t>at</w:t>
      </w:r>
      <w:r>
        <w:rPr>
          <w:spacing w:val="-10"/>
        </w:rPr>
        <w:t xml:space="preserve"> </w:t>
      </w:r>
      <w:r>
        <w:rPr>
          <w:spacing w:val="-2"/>
        </w:rPr>
        <w:t xml:space="preserve">any </w:t>
      </w:r>
      <w:r w:rsidR="00404ADD">
        <w:rPr>
          <w:spacing w:val="-9"/>
        </w:rPr>
        <w:t xml:space="preserve">SUNY Purchase </w:t>
      </w:r>
      <w:r>
        <w:t xml:space="preserve">work site, or </w:t>
      </w:r>
      <w:proofErr w:type="gramStart"/>
      <w:r>
        <w:t>in the course of</w:t>
      </w:r>
      <w:proofErr w:type="gramEnd"/>
      <w:r>
        <w:t xml:space="preserve"> performing duties of employment with </w:t>
      </w:r>
      <w:r w:rsidR="00404ADD">
        <w:rPr>
          <w:spacing w:val="-9"/>
        </w:rPr>
        <w:t>SUNY Purchase</w:t>
      </w:r>
      <w:r>
        <w:t xml:space="preserve">, is </w:t>
      </w:r>
      <w:r>
        <w:rPr>
          <w:spacing w:val="-2"/>
        </w:rPr>
        <w:t>prohibited.</w:t>
      </w:r>
    </w:p>
    <w:p w14:paraId="5F4F2372" w14:textId="16C4C36A" w:rsidR="009E6D8C" w:rsidRDefault="00404ADD">
      <w:pPr>
        <w:pStyle w:val="ListParagraph"/>
        <w:numPr>
          <w:ilvl w:val="0"/>
          <w:numId w:val="5"/>
        </w:numPr>
        <w:tabs>
          <w:tab w:val="left" w:pos="720"/>
        </w:tabs>
        <w:spacing w:line="232" w:lineRule="auto"/>
        <w:ind w:right="420"/>
        <w:jc w:val="both"/>
      </w:pPr>
      <w:r>
        <w:rPr>
          <w:spacing w:val="-9"/>
        </w:rPr>
        <w:t xml:space="preserve">SUNY Purchase </w:t>
      </w:r>
      <w:r w:rsidR="0041189B">
        <w:rPr>
          <w:spacing w:val="-2"/>
        </w:rPr>
        <w:t>employees</w:t>
      </w:r>
      <w:r w:rsidR="0041189B">
        <w:rPr>
          <w:spacing w:val="-8"/>
        </w:rPr>
        <w:t xml:space="preserve"> </w:t>
      </w:r>
      <w:r w:rsidR="0041189B">
        <w:rPr>
          <w:spacing w:val="-2"/>
        </w:rPr>
        <w:t>are</w:t>
      </w:r>
      <w:r w:rsidR="0041189B">
        <w:rPr>
          <w:spacing w:val="-8"/>
        </w:rPr>
        <w:t xml:space="preserve"> </w:t>
      </w:r>
      <w:r w:rsidR="0041189B">
        <w:rPr>
          <w:spacing w:val="-2"/>
        </w:rPr>
        <w:t>prohibited</w:t>
      </w:r>
      <w:r w:rsidR="0041189B">
        <w:rPr>
          <w:spacing w:val="-9"/>
        </w:rPr>
        <w:t xml:space="preserve"> </w:t>
      </w:r>
      <w:r w:rsidR="0041189B">
        <w:rPr>
          <w:spacing w:val="-2"/>
        </w:rPr>
        <w:t>from</w:t>
      </w:r>
      <w:r w:rsidR="0041189B">
        <w:rPr>
          <w:spacing w:val="-7"/>
        </w:rPr>
        <w:t xml:space="preserve"> </w:t>
      </w:r>
      <w:proofErr w:type="gramStart"/>
      <w:r w:rsidR="0041189B">
        <w:rPr>
          <w:spacing w:val="-2"/>
        </w:rPr>
        <w:t>on</w:t>
      </w:r>
      <w:r w:rsidR="0041189B">
        <w:rPr>
          <w:spacing w:val="-9"/>
        </w:rPr>
        <w:t xml:space="preserve"> </w:t>
      </w:r>
      <w:r w:rsidR="0041189B">
        <w:rPr>
          <w:spacing w:val="-2"/>
        </w:rPr>
        <w:t>the</w:t>
      </w:r>
      <w:r w:rsidR="0041189B">
        <w:rPr>
          <w:spacing w:val="-8"/>
        </w:rPr>
        <w:t xml:space="preserve"> </w:t>
      </w:r>
      <w:r w:rsidR="0041189B">
        <w:rPr>
          <w:spacing w:val="-2"/>
        </w:rPr>
        <w:t>job</w:t>
      </w:r>
      <w:proofErr w:type="gramEnd"/>
      <w:r w:rsidR="0041189B">
        <w:rPr>
          <w:spacing w:val="-9"/>
        </w:rPr>
        <w:t xml:space="preserve"> </w:t>
      </w:r>
      <w:r w:rsidR="0041189B">
        <w:rPr>
          <w:spacing w:val="-2"/>
        </w:rPr>
        <w:t>use</w:t>
      </w:r>
      <w:r w:rsidR="0041189B">
        <w:rPr>
          <w:spacing w:val="-8"/>
        </w:rPr>
        <w:t xml:space="preserve"> </w:t>
      </w:r>
      <w:r w:rsidR="0041189B">
        <w:rPr>
          <w:spacing w:val="-2"/>
        </w:rPr>
        <w:t>of,</w:t>
      </w:r>
      <w:r w:rsidR="0041189B">
        <w:rPr>
          <w:spacing w:val="-8"/>
        </w:rPr>
        <w:t xml:space="preserve"> </w:t>
      </w:r>
      <w:r w:rsidR="0041189B">
        <w:rPr>
          <w:spacing w:val="-2"/>
        </w:rPr>
        <w:t>or</w:t>
      </w:r>
      <w:r w:rsidR="0041189B">
        <w:rPr>
          <w:spacing w:val="-9"/>
        </w:rPr>
        <w:t xml:space="preserve"> </w:t>
      </w:r>
      <w:r w:rsidR="0041189B">
        <w:rPr>
          <w:spacing w:val="-2"/>
        </w:rPr>
        <w:t>impairment</w:t>
      </w:r>
      <w:r w:rsidR="0041189B">
        <w:rPr>
          <w:spacing w:val="-5"/>
        </w:rPr>
        <w:t xml:space="preserve"> </w:t>
      </w:r>
      <w:r w:rsidR="0041189B">
        <w:rPr>
          <w:spacing w:val="-2"/>
        </w:rPr>
        <w:t>from,</w:t>
      </w:r>
      <w:r w:rsidR="0041189B">
        <w:rPr>
          <w:spacing w:val="-8"/>
        </w:rPr>
        <w:t xml:space="preserve"> </w:t>
      </w:r>
      <w:r w:rsidR="0041189B">
        <w:rPr>
          <w:spacing w:val="-2"/>
        </w:rPr>
        <w:t>alcohol</w:t>
      </w:r>
      <w:r w:rsidR="0041189B">
        <w:rPr>
          <w:spacing w:val="-9"/>
        </w:rPr>
        <w:t xml:space="preserve"> </w:t>
      </w:r>
      <w:r w:rsidR="0041189B">
        <w:rPr>
          <w:spacing w:val="-2"/>
        </w:rPr>
        <w:t>or</w:t>
      </w:r>
      <w:r w:rsidR="0041189B">
        <w:rPr>
          <w:spacing w:val="-9"/>
        </w:rPr>
        <w:t xml:space="preserve"> </w:t>
      </w:r>
      <w:r w:rsidR="0041189B">
        <w:rPr>
          <w:spacing w:val="-2"/>
        </w:rPr>
        <w:t>other</w:t>
      </w:r>
      <w:r w:rsidR="0041189B">
        <w:rPr>
          <w:spacing w:val="-9"/>
        </w:rPr>
        <w:t xml:space="preserve"> </w:t>
      </w:r>
      <w:r w:rsidR="0041189B">
        <w:rPr>
          <w:spacing w:val="-2"/>
        </w:rPr>
        <w:t xml:space="preserve">lawful </w:t>
      </w:r>
      <w:r w:rsidR="0041189B">
        <w:t>or</w:t>
      </w:r>
      <w:r w:rsidR="0041189B">
        <w:rPr>
          <w:spacing w:val="-13"/>
        </w:rPr>
        <w:t xml:space="preserve"> </w:t>
      </w:r>
      <w:r w:rsidR="0041189B">
        <w:t>unlawful</w:t>
      </w:r>
      <w:r w:rsidR="0041189B">
        <w:rPr>
          <w:spacing w:val="-11"/>
        </w:rPr>
        <w:t xml:space="preserve"> </w:t>
      </w:r>
      <w:r w:rsidR="0041189B">
        <w:t>substances</w:t>
      </w:r>
      <w:r w:rsidR="0041189B">
        <w:rPr>
          <w:spacing w:val="-12"/>
        </w:rPr>
        <w:t xml:space="preserve"> </w:t>
      </w:r>
      <w:r w:rsidR="0041189B">
        <w:t>and</w:t>
      </w:r>
      <w:r w:rsidR="0041189B">
        <w:rPr>
          <w:spacing w:val="-10"/>
        </w:rPr>
        <w:t xml:space="preserve"> </w:t>
      </w:r>
      <w:r w:rsidR="0041189B">
        <w:t>are</w:t>
      </w:r>
      <w:r w:rsidR="0041189B">
        <w:rPr>
          <w:spacing w:val="-11"/>
        </w:rPr>
        <w:t xml:space="preserve"> </w:t>
      </w:r>
      <w:r w:rsidR="0041189B">
        <w:t>expected</w:t>
      </w:r>
      <w:r w:rsidR="0041189B">
        <w:rPr>
          <w:spacing w:val="-13"/>
        </w:rPr>
        <w:t xml:space="preserve"> </w:t>
      </w:r>
      <w:r w:rsidR="0041189B">
        <w:t>to</w:t>
      </w:r>
      <w:r w:rsidR="0041189B">
        <w:rPr>
          <w:spacing w:val="-11"/>
        </w:rPr>
        <w:t xml:space="preserve"> </w:t>
      </w:r>
      <w:r w:rsidR="0041189B">
        <w:t>report</w:t>
      </w:r>
      <w:r w:rsidR="0041189B">
        <w:rPr>
          <w:spacing w:val="-11"/>
        </w:rPr>
        <w:t xml:space="preserve"> </w:t>
      </w:r>
      <w:r w:rsidR="0041189B">
        <w:t>to</w:t>
      </w:r>
      <w:r w:rsidR="0041189B">
        <w:rPr>
          <w:spacing w:val="-11"/>
        </w:rPr>
        <w:t xml:space="preserve"> </w:t>
      </w:r>
      <w:r w:rsidR="0041189B">
        <w:t>work</w:t>
      </w:r>
      <w:r w:rsidR="0041189B">
        <w:rPr>
          <w:spacing w:val="-11"/>
        </w:rPr>
        <w:t xml:space="preserve"> </w:t>
      </w:r>
      <w:r w:rsidR="0041189B">
        <w:t>in,</w:t>
      </w:r>
      <w:r w:rsidR="0041189B">
        <w:rPr>
          <w:spacing w:val="-12"/>
        </w:rPr>
        <w:t xml:space="preserve"> </w:t>
      </w:r>
      <w:r w:rsidR="0041189B">
        <w:t>and</w:t>
      </w:r>
      <w:r w:rsidR="0041189B">
        <w:rPr>
          <w:spacing w:val="-13"/>
        </w:rPr>
        <w:t xml:space="preserve"> </w:t>
      </w:r>
      <w:r w:rsidR="0041189B">
        <w:t>remain</w:t>
      </w:r>
      <w:r w:rsidR="0041189B">
        <w:rPr>
          <w:spacing w:val="-12"/>
        </w:rPr>
        <w:t xml:space="preserve"> </w:t>
      </w:r>
      <w:r w:rsidR="0041189B">
        <w:t>in,</w:t>
      </w:r>
      <w:r w:rsidR="0041189B">
        <w:rPr>
          <w:spacing w:val="-11"/>
        </w:rPr>
        <w:t xml:space="preserve"> </w:t>
      </w:r>
      <w:r w:rsidR="0041189B">
        <w:t>a</w:t>
      </w:r>
      <w:r w:rsidR="0041189B">
        <w:rPr>
          <w:spacing w:val="-13"/>
        </w:rPr>
        <w:t xml:space="preserve"> </w:t>
      </w:r>
      <w:r w:rsidR="0041189B">
        <w:t>condition</w:t>
      </w:r>
      <w:r w:rsidR="0041189B">
        <w:rPr>
          <w:spacing w:val="-12"/>
        </w:rPr>
        <w:t xml:space="preserve"> </w:t>
      </w:r>
      <w:r w:rsidR="0041189B">
        <w:t>that</w:t>
      </w:r>
      <w:r w:rsidR="0041189B">
        <w:rPr>
          <w:spacing w:val="-11"/>
        </w:rPr>
        <w:t xml:space="preserve"> </w:t>
      </w:r>
      <w:r w:rsidR="0041189B">
        <w:t>enables</w:t>
      </w:r>
      <w:r w:rsidR="0041189B">
        <w:rPr>
          <w:spacing w:val="-12"/>
        </w:rPr>
        <w:t xml:space="preserve"> </w:t>
      </w:r>
      <w:r w:rsidR="0041189B">
        <w:t>them</w:t>
      </w:r>
      <w:r w:rsidR="0041189B">
        <w:rPr>
          <w:spacing w:val="-13"/>
        </w:rPr>
        <w:t xml:space="preserve"> </w:t>
      </w:r>
      <w:r w:rsidR="0041189B">
        <w:t xml:space="preserve">to perform their job duties in a safe manner that does not jeopardize their own safety, the safety of others, or </w:t>
      </w:r>
      <w:r w:rsidR="0041189B">
        <w:rPr>
          <w:spacing w:val="-2"/>
        </w:rPr>
        <w:t>property.</w:t>
      </w:r>
    </w:p>
    <w:p w14:paraId="7A0FA919" w14:textId="77777777" w:rsidR="009E6D8C" w:rsidRDefault="0041189B">
      <w:pPr>
        <w:pStyle w:val="ListParagraph"/>
        <w:numPr>
          <w:ilvl w:val="0"/>
          <w:numId w:val="5"/>
        </w:numPr>
        <w:tabs>
          <w:tab w:val="left" w:pos="718"/>
          <w:tab w:val="left" w:pos="720"/>
        </w:tabs>
        <w:spacing w:before="117" w:line="232" w:lineRule="auto"/>
        <w:jc w:val="both"/>
      </w:pPr>
      <w:r>
        <w:rPr>
          <w:spacing w:val="-2"/>
        </w:rPr>
        <w:t>Employees</w:t>
      </w:r>
      <w:r>
        <w:rPr>
          <w:spacing w:val="-7"/>
        </w:rPr>
        <w:t xml:space="preserve"> </w:t>
      </w:r>
      <w:r>
        <w:rPr>
          <w:spacing w:val="-2"/>
        </w:rPr>
        <w:t>who</w:t>
      </w:r>
      <w:r>
        <w:rPr>
          <w:spacing w:val="-6"/>
        </w:rPr>
        <w:t xml:space="preserve"> </w:t>
      </w:r>
      <w:r>
        <w:rPr>
          <w:spacing w:val="-2"/>
        </w:rPr>
        <w:t>violate</w:t>
      </w:r>
      <w:r>
        <w:rPr>
          <w:spacing w:val="-7"/>
        </w:rPr>
        <w:t xml:space="preserve"> </w:t>
      </w:r>
      <w:r>
        <w:rPr>
          <w:spacing w:val="-2"/>
        </w:rPr>
        <w:t>this</w:t>
      </w:r>
      <w:r>
        <w:rPr>
          <w:spacing w:val="-7"/>
        </w:rPr>
        <w:t xml:space="preserve"> </w:t>
      </w:r>
      <w:r>
        <w:rPr>
          <w:spacing w:val="-2"/>
        </w:rPr>
        <w:t>Alcohol</w:t>
      </w:r>
      <w:r>
        <w:rPr>
          <w:spacing w:val="-5"/>
        </w:rPr>
        <w:t xml:space="preserve"> </w:t>
      </w:r>
      <w:r>
        <w:rPr>
          <w:spacing w:val="-2"/>
        </w:rPr>
        <w:t>and</w:t>
      </w:r>
      <w:r>
        <w:rPr>
          <w:spacing w:val="-4"/>
        </w:rPr>
        <w:t xml:space="preserve"> </w:t>
      </w:r>
      <w:r>
        <w:rPr>
          <w:spacing w:val="-2"/>
        </w:rPr>
        <w:t>Controlled</w:t>
      </w:r>
      <w:r>
        <w:rPr>
          <w:spacing w:val="-5"/>
        </w:rPr>
        <w:t xml:space="preserve"> </w:t>
      </w:r>
      <w:r>
        <w:rPr>
          <w:spacing w:val="-2"/>
        </w:rPr>
        <w:t>Substances</w:t>
      </w:r>
      <w:r>
        <w:rPr>
          <w:spacing w:val="-5"/>
        </w:rPr>
        <w:t xml:space="preserve"> </w:t>
      </w:r>
      <w:r>
        <w:rPr>
          <w:spacing w:val="-2"/>
        </w:rPr>
        <w:t>in</w:t>
      </w:r>
      <w:r>
        <w:rPr>
          <w:spacing w:val="-5"/>
        </w:rPr>
        <w:t xml:space="preserve"> </w:t>
      </w:r>
      <w:r>
        <w:rPr>
          <w:spacing w:val="-2"/>
        </w:rPr>
        <w:t>the</w:t>
      </w:r>
      <w:r>
        <w:rPr>
          <w:spacing w:val="-3"/>
        </w:rPr>
        <w:t xml:space="preserve"> </w:t>
      </w:r>
      <w:r>
        <w:rPr>
          <w:spacing w:val="-2"/>
        </w:rPr>
        <w:t>Workplace</w:t>
      </w:r>
      <w:r>
        <w:rPr>
          <w:spacing w:val="-4"/>
        </w:rPr>
        <w:t xml:space="preserve"> </w:t>
      </w:r>
      <w:r>
        <w:rPr>
          <w:spacing w:val="-2"/>
        </w:rPr>
        <w:t>Policy</w:t>
      </w:r>
      <w:r>
        <w:rPr>
          <w:spacing w:val="-4"/>
        </w:rPr>
        <w:t xml:space="preserve"> </w:t>
      </w:r>
      <w:r>
        <w:rPr>
          <w:spacing w:val="-2"/>
        </w:rPr>
        <w:t>are</w:t>
      </w:r>
      <w:r>
        <w:rPr>
          <w:spacing w:val="-4"/>
        </w:rPr>
        <w:t xml:space="preserve"> </w:t>
      </w:r>
      <w:r>
        <w:rPr>
          <w:spacing w:val="-2"/>
        </w:rPr>
        <w:t>subject</w:t>
      </w:r>
      <w:r>
        <w:rPr>
          <w:spacing w:val="-6"/>
        </w:rPr>
        <w:t xml:space="preserve"> </w:t>
      </w:r>
      <w:r>
        <w:rPr>
          <w:spacing w:val="-2"/>
        </w:rPr>
        <w:t>to penalties and/or disciplinary proceedings</w:t>
      </w:r>
      <w:r>
        <w:rPr>
          <w:spacing w:val="-3"/>
        </w:rPr>
        <w:t xml:space="preserve"> </w:t>
      </w:r>
      <w:r>
        <w:rPr>
          <w:spacing w:val="-2"/>
        </w:rPr>
        <w:t>consistent with applicable laws,</w:t>
      </w:r>
      <w:r>
        <w:rPr>
          <w:spacing w:val="-3"/>
        </w:rPr>
        <w:t xml:space="preserve"> </w:t>
      </w:r>
      <w:r>
        <w:rPr>
          <w:spacing w:val="-2"/>
        </w:rPr>
        <w:t>rules,</w:t>
      </w:r>
      <w:r>
        <w:rPr>
          <w:spacing w:val="-3"/>
        </w:rPr>
        <w:t xml:space="preserve"> </w:t>
      </w:r>
      <w:r>
        <w:rPr>
          <w:spacing w:val="-2"/>
        </w:rPr>
        <w:t>regulations, and</w:t>
      </w:r>
      <w:r>
        <w:rPr>
          <w:spacing w:val="-4"/>
        </w:rPr>
        <w:t xml:space="preserve"> </w:t>
      </w:r>
      <w:r>
        <w:rPr>
          <w:spacing w:val="-2"/>
        </w:rPr>
        <w:t xml:space="preserve">the disciplinary articles </w:t>
      </w:r>
      <w:r>
        <w:t>of collectively negotiated agreements.</w:t>
      </w:r>
    </w:p>
    <w:p w14:paraId="45D7185F" w14:textId="77777777" w:rsidR="009E6D8C" w:rsidRDefault="0041189B">
      <w:pPr>
        <w:pStyle w:val="Heading1"/>
        <w:rPr>
          <w:u w:val="none"/>
        </w:rPr>
      </w:pPr>
      <w:r>
        <w:rPr>
          <w:spacing w:val="-2"/>
        </w:rPr>
        <w:t>Definitions</w:t>
      </w:r>
    </w:p>
    <w:p w14:paraId="67CECAC1" w14:textId="77777777" w:rsidR="009E6D8C" w:rsidRDefault="0041189B">
      <w:pPr>
        <w:pStyle w:val="ListParagraph"/>
        <w:numPr>
          <w:ilvl w:val="0"/>
          <w:numId w:val="4"/>
        </w:numPr>
        <w:tabs>
          <w:tab w:val="left" w:pos="718"/>
          <w:tab w:val="left" w:pos="720"/>
        </w:tabs>
        <w:spacing w:before="43" w:line="232" w:lineRule="auto"/>
        <w:ind w:right="426"/>
        <w:jc w:val="both"/>
      </w:pPr>
      <w:r>
        <w:t>“Controlled substance” means a substance identified in The Controlled Substances Act, 21 USC 812 and includes, but is</w:t>
      </w:r>
      <w:r>
        <w:rPr>
          <w:spacing w:val="-1"/>
        </w:rPr>
        <w:t xml:space="preserve"> </w:t>
      </w:r>
      <w:r>
        <w:t>not</w:t>
      </w:r>
      <w:r>
        <w:rPr>
          <w:spacing w:val="-3"/>
        </w:rPr>
        <w:t xml:space="preserve"> </w:t>
      </w:r>
      <w:r>
        <w:t>limited</w:t>
      </w:r>
      <w:r>
        <w:rPr>
          <w:spacing w:val="-4"/>
        </w:rPr>
        <w:t xml:space="preserve"> </w:t>
      </w:r>
      <w:r>
        <w:t>to,</w:t>
      </w:r>
      <w:r>
        <w:rPr>
          <w:spacing w:val="-3"/>
        </w:rPr>
        <w:t xml:space="preserve"> </w:t>
      </w:r>
      <w:r>
        <w:t>narcotic</w:t>
      </w:r>
      <w:r>
        <w:rPr>
          <w:spacing w:val="-3"/>
        </w:rPr>
        <w:t xml:space="preserve"> </w:t>
      </w:r>
      <w:r>
        <w:t>drugs,</w:t>
      </w:r>
      <w:r>
        <w:rPr>
          <w:spacing w:val="-1"/>
        </w:rPr>
        <w:t xml:space="preserve"> </w:t>
      </w:r>
      <w:r>
        <w:t>hallucinogenic</w:t>
      </w:r>
      <w:r>
        <w:rPr>
          <w:spacing w:val="-3"/>
        </w:rPr>
        <w:t xml:space="preserve"> </w:t>
      </w:r>
      <w:r>
        <w:t>drugs,</w:t>
      </w:r>
      <w:r>
        <w:rPr>
          <w:spacing w:val="-1"/>
        </w:rPr>
        <w:t xml:space="preserve"> </w:t>
      </w:r>
      <w:r>
        <w:t>amphetamines, barbiturates,</w:t>
      </w:r>
      <w:r>
        <w:rPr>
          <w:spacing w:val="-5"/>
        </w:rPr>
        <w:t xml:space="preserve"> </w:t>
      </w:r>
      <w:r>
        <w:t>marijuana, anabolic steroids, including analogs, certain over the counter medications, look alike drugs and so called “</w:t>
      </w:r>
      <w:proofErr w:type="gramStart"/>
      <w:r>
        <w:t>street</w:t>
      </w:r>
      <w:proofErr w:type="gramEnd"/>
      <w:r>
        <w:t xml:space="preserve"> drugs”.</w:t>
      </w:r>
    </w:p>
    <w:p w14:paraId="03452A94" w14:textId="77777777" w:rsidR="009E6D8C" w:rsidRDefault="0041189B">
      <w:pPr>
        <w:pStyle w:val="ListParagraph"/>
        <w:numPr>
          <w:ilvl w:val="0"/>
          <w:numId w:val="4"/>
        </w:numPr>
        <w:tabs>
          <w:tab w:val="left" w:pos="718"/>
          <w:tab w:val="left" w:pos="720"/>
        </w:tabs>
        <w:spacing w:before="118" w:line="232" w:lineRule="auto"/>
        <w:ind w:right="422"/>
        <w:jc w:val="both"/>
      </w:pPr>
      <w:r>
        <w:t>“Impaired”</w:t>
      </w:r>
      <w:r>
        <w:rPr>
          <w:spacing w:val="-2"/>
        </w:rPr>
        <w:t xml:space="preserve"> </w:t>
      </w:r>
      <w:r>
        <w:t>for</w:t>
      </w:r>
      <w:r>
        <w:rPr>
          <w:spacing w:val="-4"/>
        </w:rPr>
        <w:t xml:space="preserve"> </w:t>
      </w:r>
      <w:r>
        <w:t>the</w:t>
      </w:r>
      <w:r>
        <w:rPr>
          <w:spacing w:val="-4"/>
        </w:rPr>
        <w:t xml:space="preserve"> </w:t>
      </w:r>
      <w:r>
        <w:t>purpose</w:t>
      </w:r>
      <w:r>
        <w:rPr>
          <w:spacing w:val="-4"/>
        </w:rPr>
        <w:t xml:space="preserve"> </w:t>
      </w:r>
      <w:r>
        <w:t>of</w:t>
      </w:r>
      <w:r>
        <w:rPr>
          <w:spacing w:val="-4"/>
        </w:rPr>
        <w:t xml:space="preserve"> </w:t>
      </w:r>
      <w:r>
        <w:t>this</w:t>
      </w:r>
      <w:r>
        <w:rPr>
          <w:spacing w:val="-2"/>
        </w:rPr>
        <w:t xml:space="preserve"> </w:t>
      </w:r>
      <w:r>
        <w:t>policy</w:t>
      </w:r>
      <w:r>
        <w:rPr>
          <w:spacing w:val="-1"/>
        </w:rPr>
        <w:t xml:space="preserve"> </w:t>
      </w:r>
      <w:r>
        <w:t>means</w:t>
      </w:r>
      <w:r>
        <w:rPr>
          <w:spacing w:val="-4"/>
        </w:rPr>
        <w:t xml:space="preserve"> </w:t>
      </w:r>
      <w:r>
        <w:t>the</w:t>
      </w:r>
      <w:r>
        <w:rPr>
          <w:spacing w:val="-6"/>
        </w:rPr>
        <w:t xml:space="preserve"> </w:t>
      </w:r>
      <w:r>
        <w:t>condition</w:t>
      </w:r>
      <w:r>
        <w:rPr>
          <w:spacing w:val="-8"/>
        </w:rPr>
        <w:t xml:space="preserve"> </w:t>
      </w:r>
      <w:r>
        <w:t>of</w:t>
      </w:r>
      <w:r>
        <w:rPr>
          <w:spacing w:val="-7"/>
        </w:rPr>
        <w:t xml:space="preserve"> </w:t>
      </w:r>
      <w:r>
        <w:t>being</w:t>
      </w:r>
      <w:r>
        <w:rPr>
          <w:spacing w:val="-4"/>
        </w:rPr>
        <w:t xml:space="preserve"> </w:t>
      </w:r>
      <w:r>
        <w:t>under the</w:t>
      </w:r>
      <w:r>
        <w:rPr>
          <w:spacing w:val="-3"/>
        </w:rPr>
        <w:t xml:space="preserve"> </w:t>
      </w:r>
      <w:r>
        <w:t>influence of</w:t>
      </w:r>
      <w:r>
        <w:rPr>
          <w:spacing w:val="-4"/>
        </w:rPr>
        <w:t xml:space="preserve"> </w:t>
      </w:r>
      <w:r>
        <w:t>a</w:t>
      </w:r>
      <w:r>
        <w:rPr>
          <w:spacing w:val="-2"/>
        </w:rPr>
        <w:t xml:space="preserve"> </w:t>
      </w:r>
      <w:r>
        <w:t>substance or substances, such that the employee’s work performance, sensory or motor senses (i.e., sight, hearing, balance, reaction, or reflex), capabilities, or judgment, are altered to the extent the employee’s ability to perform job functions is diminished.</w:t>
      </w:r>
    </w:p>
    <w:p w14:paraId="0F7F28CA" w14:textId="77777777" w:rsidR="009E6D8C" w:rsidRDefault="0041189B">
      <w:pPr>
        <w:pStyle w:val="ListParagraph"/>
        <w:numPr>
          <w:ilvl w:val="0"/>
          <w:numId w:val="4"/>
        </w:numPr>
        <w:tabs>
          <w:tab w:val="left" w:pos="718"/>
          <w:tab w:val="left" w:pos="720"/>
        </w:tabs>
        <w:spacing w:before="117" w:line="232" w:lineRule="auto"/>
        <w:jc w:val="both"/>
      </w:pPr>
      <w:r>
        <w:t>“Substance” for the purpose of this policy means any alcoholic beverage, illegal drug, controlled substance, lawful prescription, over-the-counter medication, or other substance that has known mind altering or function altering effects on the human body.</w:t>
      </w:r>
    </w:p>
    <w:p w14:paraId="1C4C89A1" w14:textId="77777777" w:rsidR="009E6D8C" w:rsidRDefault="0041189B">
      <w:pPr>
        <w:pStyle w:val="ListParagraph"/>
        <w:numPr>
          <w:ilvl w:val="0"/>
          <w:numId w:val="4"/>
        </w:numPr>
        <w:tabs>
          <w:tab w:val="left" w:pos="720"/>
        </w:tabs>
        <w:spacing w:line="232" w:lineRule="auto"/>
        <w:jc w:val="both"/>
      </w:pPr>
      <w:r>
        <w:t>“Unfit for duty” means the</w:t>
      </w:r>
      <w:r>
        <w:rPr>
          <w:spacing w:val="-1"/>
        </w:rPr>
        <w:t xml:space="preserve"> </w:t>
      </w:r>
      <w:r>
        <w:t>employee is</w:t>
      </w:r>
      <w:r>
        <w:rPr>
          <w:spacing w:val="-1"/>
        </w:rPr>
        <w:t xml:space="preserve"> </w:t>
      </w:r>
      <w:r>
        <w:t>not</w:t>
      </w:r>
      <w:r>
        <w:rPr>
          <w:spacing w:val="-1"/>
        </w:rPr>
        <w:t xml:space="preserve"> </w:t>
      </w:r>
      <w:r>
        <w:t>in a physical, mental,</w:t>
      </w:r>
      <w:r>
        <w:rPr>
          <w:spacing w:val="-1"/>
        </w:rPr>
        <w:t xml:space="preserve"> </w:t>
      </w:r>
      <w:r>
        <w:t>or</w:t>
      </w:r>
      <w:r>
        <w:rPr>
          <w:spacing w:val="-1"/>
        </w:rPr>
        <w:t xml:space="preserve"> </w:t>
      </w:r>
      <w:r>
        <w:t>emotional state to perform the tasks</w:t>
      </w:r>
      <w:r>
        <w:rPr>
          <w:spacing w:val="-1"/>
        </w:rPr>
        <w:t xml:space="preserve"> </w:t>
      </w:r>
      <w:r>
        <w:t>of their</w:t>
      </w:r>
      <w:r>
        <w:rPr>
          <w:spacing w:val="-4"/>
        </w:rPr>
        <w:t xml:space="preserve"> </w:t>
      </w:r>
      <w:r>
        <w:t>work</w:t>
      </w:r>
      <w:r>
        <w:rPr>
          <w:spacing w:val="-3"/>
        </w:rPr>
        <w:t xml:space="preserve"> </w:t>
      </w:r>
      <w:r>
        <w:t>assignment</w:t>
      </w:r>
      <w:r>
        <w:rPr>
          <w:spacing w:val="-3"/>
        </w:rPr>
        <w:t xml:space="preserve"> </w:t>
      </w:r>
      <w:r>
        <w:t>in</w:t>
      </w:r>
      <w:r>
        <w:rPr>
          <w:spacing w:val="-5"/>
        </w:rPr>
        <w:t xml:space="preserve"> </w:t>
      </w:r>
      <w:r>
        <w:t>a</w:t>
      </w:r>
      <w:r>
        <w:rPr>
          <w:spacing w:val="-6"/>
        </w:rPr>
        <w:t xml:space="preserve"> </w:t>
      </w:r>
      <w:r>
        <w:t>manner</w:t>
      </w:r>
      <w:r>
        <w:rPr>
          <w:spacing w:val="-3"/>
        </w:rPr>
        <w:t xml:space="preserve"> </w:t>
      </w:r>
      <w:r>
        <w:t>that</w:t>
      </w:r>
      <w:r>
        <w:rPr>
          <w:spacing w:val="-3"/>
        </w:rPr>
        <w:t xml:space="preserve"> </w:t>
      </w:r>
      <w:r>
        <w:t>does</w:t>
      </w:r>
      <w:r>
        <w:rPr>
          <w:spacing w:val="-3"/>
        </w:rPr>
        <w:t xml:space="preserve"> </w:t>
      </w:r>
      <w:r>
        <w:t>not</w:t>
      </w:r>
      <w:r>
        <w:rPr>
          <w:spacing w:val="-3"/>
        </w:rPr>
        <w:t xml:space="preserve"> </w:t>
      </w:r>
      <w:r>
        <w:t>threaten</w:t>
      </w:r>
      <w:r>
        <w:rPr>
          <w:spacing w:val="-4"/>
        </w:rPr>
        <w:t xml:space="preserve"> </w:t>
      </w:r>
      <w:r>
        <w:t>the</w:t>
      </w:r>
      <w:r>
        <w:rPr>
          <w:spacing w:val="-3"/>
        </w:rPr>
        <w:t xml:space="preserve"> </w:t>
      </w:r>
      <w:r>
        <w:t>safety</w:t>
      </w:r>
      <w:r>
        <w:rPr>
          <w:spacing w:val="-5"/>
        </w:rPr>
        <w:t xml:space="preserve"> </w:t>
      </w:r>
      <w:r>
        <w:t>or</w:t>
      </w:r>
      <w:r>
        <w:rPr>
          <w:spacing w:val="-3"/>
        </w:rPr>
        <w:t xml:space="preserve"> </w:t>
      </w:r>
      <w:r>
        <w:t>health</w:t>
      </w:r>
      <w:r>
        <w:rPr>
          <w:spacing w:val="-6"/>
        </w:rPr>
        <w:t xml:space="preserve"> </w:t>
      </w:r>
      <w:r>
        <w:t>of</w:t>
      </w:r>
      <w:r>
        <w:rPr>
          <w:spacing w:val="-6"/>
        </w:rPr>
        <w:t xml:space="preserve"> </w:t>
      </w:r>
      <w:r>
        <w:t>the</w:t>
      </w:r>
      <w:r>
        <w:rPr>
          <w:spacing w:val="-3"/>
        </w:rPr>
        <w:t xml:space="preserve"> </w:t>
      </w:r>
      <w:r>
        <w:t>employee,</w:t>
      </w:r>
      <w:r>
        <w:rPr>
          <w:spacing w:val="-3"/>
        </w:rPr>
        <w:t xml:space="preserve"> </w:t>
      </w:r>
      <w:r>
        <w:t>co-workers, the public at large, or property.</w:t>
      </w:r>
    </w:p>
    <w:p w14:paraId="3F48B177" w14:textId="77777777" w:rsidR="009E6D8C" w:rsidRDefault="0041189B">
      <w:pPr>
        <w:pStyle w:val="Heading1"/>
        <w:rPr>
          <w:u w:val="none"/>
        </w:rPr>
      </w:pPr>
      <w:r>
        <w:rPr>
          <w:spacing w:val="-2"/>
        </w:rPr>
        <w:t>Applicability</w:t>
      </w:r>
    </w:p>
    <w:p w14:paraId="62CD031C" w14:textId="00EBA7DB" w:rsidR="009E6D8C" w:rsidRDefault="0041189B">
      <w:pPr>
        <w:pStyle w:val="BodyText"/>
        <w:spacing w:before="44" w:line="232" w:lineRule="auto"/>
        <w:ind w:left="287" w:right="281" w:firstLine="0"/>
      </w:pPr>
      <w:r>
        <w:t xml:space="preserve">This Policy applies to all </w:t>
      </w:r>
      <w:r w:rsidR="00404ADD">
        <w:rPr>
          <w:spacing w:val="-9"/>
        </w:rPr>
        <w:t xml:space="preserve">SUNY Purchase </w:t>
      </w:r>
      <w:r>
        <w:t xml:space="preserve">employees and anyone working on the </w:t>
      </w:r>
      <w:r w:rsidR="00404ADD">
        <w:rPr>
          <w:spacing w:val="-9"/>
        </w:rPr>
        <w:t xml:space="preserve">SUNY Purchase </w:t>
      </w:r>
      <w:r>
        <w:t>campus, other property, or</w:t>
      </w:r>
      <w:r>
        <w:rPr>
          <w:spacing w:val="-1"/>
        </w:rPr>
        <w:t xml:space="preserve"> </w:t>
      </w:r>
      <w:r>
        <w:t>work location (including property leased</w:t>
      </w:r>
      <w:r>
        <w:rPr>
          <w:spacing w:val="-1"/>
        </w:rPr>
        <w:t xml:space="preserve"> </w:t>
      </w:r>
      <w:r>
        <w:t xml:space="preserve">or rented by </w:t>
      </w:r>
      <w:r w:rsidR="00404ADD">
        <w:rPr>
          <w:spacing w:val="-9"/>
        </w:rPr>
        <w:t>SUNY Purchase</w:t>
      </w:r>
      <w:r>
        <w:t>, and remote work sites) while on</w:t>
      </w:r>
      <w:r>
        <w:rPr>
          <w:spacing w:val="-4"/>
        </w:rPr>
        <w:t xml:space="preserve"> </w:t>
      </w:r>
      <w:r>
        <w:t>duty</w:t>
      </w:r>
      <w:r>
        <w:rPr>
          <w:spacing w:val="-5"/>
        </w:rPr>
        <w:t xml:space="preserve"> </w:t>
      </w:r>
      <w:r>
        <w:t>or</w:t>
      </w:r>
      <w:r>
        <w:rPr>
          <w:spacing w:val="-3"/>
        </w:rPr>
        <w:t xml:space="preserve"> </w:t>
      </w:r>
      <w:proofErr w:type="gramStart"/>
      <w:r>
        <w:t>in</w:t>
      </w:r>
      <w:r>
        <w:rPr>
          <w:spacing w:val="-7"/>
        </w:rPr>
        <w:t xml:space="preserve"> </w:t>
      </w:r>
      <w:r>
        <w:t>the</w:t>
      </w:r>
      <w:r>
        <w:rPr>
          <w:spacing w:val="-5"/>
        </w:rPr>
        <w:t xml:space="preserve"> </w:t>
      </w:r>
      <w:r>
        <w:t>course</w:t>
      </w:r>
      <w:r>
        <w:rPr>
          <w:spacing w:val="-5"/>
        </w:rPr>
        <w:t xml:space="preserve"> </w:t>
      </w:r>
      <w:r>
        <w:t>of</w:t>
      </w:r>
      <w:proofErr w:type="gramEnd"/>
      <w:r>
        <w:rPr>
          <w:spacing w:val="-8"/>
        </w:rPr>
        <w:t xml:space="preserve"> </w:t>
      </w:r>
      <w:r>
        <w:t>performing</w:t>
      </w:r>
      <w:r>
        <w:rPr>
          <w:spacing w:val="-4"/>
        </w:rPr>
        <w:t xml:space="preserve"> </w:t>
      </w:r>
      <w:r>
        <w:t>duties</w:t>
      </w:r>
      <w:r>
        <w:rPr>
          <w:spacing w:val="-7"/>
        </w:rPr>
        <w:t xml:space="preserve"> </w:t>
      </w:r>
      <w:r>
        <w:t>of</w:t>
      </w:r>
      <w:r>
        <w:rPr>
          <w:spacing w:val="-6"/>
        </w:rPr>
        <w:t xml:space="preserve"> </w:t>
      </w:r>
      <w:r>
        <w:t>employment</w:t>
      </w:r>
      <w:r>
        <w:rPr>
          <w:spacing w:val="-6"/>
        </w:rPr>
        <w:t xml:space="preserve"> </w:t>
      </w:r>
      <w:r>
        <w:t>with</w:t>
      </w:r>
      <w:r>
        <w:rPr>
          <w:spacing w:val="-6"/>
        </w:rPr>
        <w:t xml:space="preserve"> </w:t>
      </w:r>
      <w:r w:rsidR="00404ADD">
        <w:rPr>
          <w:spacing w:val="-9"/>
        </w:rPr>
        <w:t>SUNY Purchase</w:t>
      </w:r>
      <w:r>
        <w:t>,</w:t>
      </w:r>
      <w:r>
        <w:rPr>
          <w:spacing w:val="-6"/>
        </w:rPr>
        <w:t xml:space="preserve"> </w:t>
      </w:r>
      <w:r>
        <w:t>or</w:t>
      </w:r>
      <w:r>
        <w:rPr>
          <w:spacing w:val="-8"/>
        </w:rPr>
        <w:t xml:space="preserve"> </w:t>
      </w:r>
      <w:r>
        <w:t>when</w:t>
      </w:r>
      <w:r>
        <w:rPr>
          <w:spacing w:val="-6"/>
        </w:rPr>
        <w:t xml:space="preserve"> </w:t>
      </w:r>
      <w:r>
        <w:t>on</w:t>
      </w:r>
      <w:r>
        <w:rPr>
          <w:spacing w:val="-6"/>
        </w:rPr>
        <w:t xml:space="preserve"> </w:t>
      </w:r>
      <w:r>
        <w:t>official</w:t>
      </w:r>
      <w:r>
        <w:rPr>
          <w:spacing w:val="-6"/>
        </w:rPr>
        <w:t xml:space="preserve"> </w:t>
      </w:r>
      <w:r>
        <w:t>college</w:t>
      </w:r>
      <w:r>
        <w:rPr>
          <w:spacing w:val="-5"/>
        </w:rPr>
        <w:t xml:space="preserve"> </w:t>
      </w:r>
      <w:r>
        <w:t>business. When this Policy refers to “employee,” it includes student employees, volunteers, contractors, and interns.</w:t>
      </w:r>
    </w:p>
    <w:p w14:paraId="6DFD440D" w14:textId="77777777" w:rsidR="009E6D8C" w:rsidRDefault="0041189B">
      <w:pPr>
        <w:pStyle w:val="Heading1"/>
        <w:spacing w:before="173"/>
        <w:rPr>
          <w:u w:val="none"/>
        </w:rPr>
      </w:pPr>
      <w:r>
        <w:rPr>
          <w:spacing w:val="-2"/>
        </w:rPr>
        <w:t>Responsibilities</w:t>
      </w:r>
    </w:p>
    <w:p w14:paraId="2828A2BB" w14:textId="77777777" w:rsidR="009E6D8C" w:rsidRDefault="0041189B">
      <w:pPr>
        <w:pStyle w:val="Heading2"/>
        <w:spacing w:before="35"/>
        <w:ind w:left="287"/>
      </w:pPr>
      <w:r>
        <w:rPr>
          <w:spacing w:val="-2"/>
        </w:rPr>
        <w:t>Employees</w:t>
      </w:r>
    </w:p>
    <w:p w14:paraId="39F7AB16" w14:textId="356471D5" w:rsidR="009E6D8C" w:rsidRDefault="0041189B">
      <w:pPr>
        <w:pStyle w:val="BodyText"/>
        <w:spacing w:before="53"/>
        <w:ind w:left="287" w:firstLine="0"/>
        <w:jc w:val="left"/>
      </w:pPr>
      <w:r>
        <w:t>It</w:t>
      </w:r>
      <w:r>
        <w:rPr>
          <w:spacing w:val="-2"/>
        </w:rPr>
        <w:t xml:space="preserve"> </w:t>
      </w:r>
      <w:r>
        <w:t>is</w:t>
      </w:r>
      <w:r>
        <w:rPr>
          <w:spacing w:val="-2"/>
        </w:rPr>
        <w:t xml:space="preserve"> </w:t>
      </w:r>
      <w:r>
        <w:t>the</w:t>
      </w:r>
      <w:r>
        <w:rPr>
          <w:spacing w:val="-3"/>
        </w:rPr>
        <w:t xml:space="preserve"> </w:t>
      </w:r>
      <w:r>
        <w:t>policy</w:t>
      </w:r>
      <w:r>
        <w:rPr>
          <w:spacing w:val="-4"/>
        </w:rPr>
        <w:t xml:space="preserve"> </w:t>
      </w:r>
      <w:r>
        <w:t>of</w:t>
      </w:r>
      <w:r>
        <w:rPr>
          <w:spacing w:val="-3"/>
        </w:rPr>
        <w:t xml:space="preserve"> </w:t>
      </w:r>
      <w:r w:rsidR="00404ADD">
        <w:rPr>
          <w:spacing w:val="-9"/>
        </w:rPr>
        <w:t xml:space="preserve">SUNY Purchase </w:t>
      </w:r>
      <w:r>
        <w:rPr>
          <w:spacing w:val="-4"/>
        </w:rPr>
        <w:t>that:</w:t>
      </w:r>
    </w:p>
    <w:p w14:paraId="6D6B4BF2" w14:textId="4B733167" w:rsidR="009E6D8C" w:rsidRDefault="0041189B">
      <w:pPr>
        <w:pStyle w:val="ListParagraph"/>
        <w:numPr>
          <w:ilvl w:val="0"/>
          <w:numId w:val="3"/>
        </w:numPr>
        <w:tabs>
          <w:tab w:val="left" w:pos="718"/>
          <w:tab w:val="left" w:pos="720"/>
        </w:tabs>
        <w:spacing w:before="57" w:line="232" w:lineRule="auto"/>
        <w:ind w:right="427"/>
      </w:pPr>
      <w:r>
        <w:t>No</w:t>
      </w:r>
      <w:r>
        <w:rPr>
          <w:spacing w:val="35"/>
        </w:rPr>
        <w:t xml:space="preserve"> </w:t>
      </w:r>
      <w:r>
        <w:t>employee</w:t>
      </w:r>
      <w:r>
        <w:rPr>
          <w:spacing w:val="35"/>
        </w:rPr>
        <w:t xml:space="preserve"> </w:t>
      </w:r>
      <w:r>
        <w:t>shall</w:t>
      </w:r>
      <w:r>
        <w:rPr>
          <w:spacing w:val="34"/>
        </w:rPr>
        <w:t xml:space="preserve"> </w:t>
      </w:r>
      <w:r>
        <w:t>manufacture,</w:t>
      </w:r>
      <w:r>
        <w:rPr>
          <w:spacing w:val="34"/>
        </w:rPr>
        <w:t xml:space="preserve"> </w:t>
      </w:r>
      <w:r>
        <w:t>dispense,</w:t>
      </w:r>
      <w:r>
        <w:rPr>
          <w:spacing w:val="34"/>
        </w:rPr>
        <w:t xml:space="preserve"> </w:t>
      </w:r>
      <w:r>
        <w:t>distribute,</w:t>
      </w:r>
      <w:r>
        <w:rPr>
          <w:spacing w:val="37"/>
        </w:rPr>
        <w:t xml:space="preserve"> </w:t>
      </w:r>
      <w:r>
        <w:t>possess,</w:t>
      </w:r>
      <w:r>
        <w:rPr>
          <w:spacing w:val="34"/>
        </w:rPr>
        <w:t xml:space="preserve"> </w:t>
      </w:r>
      <w:r>
        <w:t>or</w:t>
      </w:r>
      <w:r>
        <w:rPr>
          <w:spacing w:val="34"/>
        </w:rPr>
        <w:t xml:space="preserve"> </w:t>
      </w:r>
      <w:r>
        <w:t>use</w:t>
      </w:r>
      <w:r>
        <w:rPr>
          <w:spacing w:val="35"/>
        </w:rPr>
        <w:t xml:space="preserve"> </w:t>
      </w:r>
      <w:r>
        <w:t>any</w:t>
      </w:r>
      <w:r>
        <w:rPr>
          <w:spacing w:val="35"/>
        </w:rPr>
        <w:t xml:space="preserve"> </w:t>
      </w:r>
      <w:r>
        <w:t>controlled</w:t>
      </w:r>
      <w:r>
        <w:rPr>
          <w:spacing w:val="34"/>
        </w:rPr>
        <w:t xml:space="preserve"> </w:t>
      </w:r>
      <w:r>
        <w:t>substance,</w:t>
      </w:r>
      <w:r>
        <w:rPr>
          <w:spacing w:val="34"/>
        </w:rPr>
        <w:t xml:space="preserve"> </w:t>
      </w:r>
      <w:r>
        <w:t>on</w:t>
      </w:r>
      <w:r>
        <w:rPr>
          <w:spacing w:val="36"/>
        </w:rPr>
        <w:t xml:space="preserve"> </w:t>
      </w:r>
      <w:r>
        <w:t xml:space="preserve">any </w:t>
      </w:r>
      <w:r w:rsidR="00404ADD">
        <w:rPr>
          <w:spacing w:val="-9"/>
        </w:rPr>
        <w:t xml:space="preserve">SUNY Purchase </w:t>
      </w:r>
      <w:r>
        <w:t>property</w:t>
      </w:r>
      <w:r>
        <w:rPr>
          <w:spacing w:val="27"/>
        </w:rPr>
        <w:t xml:space="preserve"> </w:t>
      </w:r>
      <w:r>
        <w:t>or</w:t>
      </w:r>
      <w:r>
        <w:rPr>
          <w:spacing w:val="24"/>
        </w:rPr>
        <w:t xml:space="preserve"> </w:t>
      </w:r>
      <w:r>
        <w:t>work</w:t>
      </w:r>
      <w:r>
        <w:rPr>
          <w:spacing w:val="29"/>
        </w:rPr>
        <w:t xml:space="preserve"> </w:t>
      </w:r>
      <w:r>
        <w:t>location</w:t>
      </w:r>
      <w:r>
        <w:rPr>
          <w:spacing w:val="25"/>
        </w:rPr>
        <w:t xml:space="preserve"> </w:t>
      </w:r>
      <w:r>
        <w:t>(including</w:t>
      </w:r>
      <w:r>
        <w:rPr>
          <w:spacing w:val="28"/>
        </w:rPr>
        <w:t xml:space="preserve"> </w:t>
      </w:r>
      <w:r>
        <w:t>property</w:t>
      </w:r>
      <w:r>
        <w:rPr>
          <w:spacing w:val="27"/>
        </w:rPr>
        <w:t xml:space="preserve"> </w:t>
      </w:r>
      <w:r>
        <w:t>leased</w:t>
      </w:r>
      <w:r>
        <w:rPr>
          <w:spacing w:val="26"/>
        </w:rPr>
        <w:t xml:space="preserve"> </w:t>
      </w:r>
      <w:r>
        <w:t>or</w:t>
      </w:r>
      <w:r>
        <w:rPr>
          <w:spacing w:val="26"/>
        </w:rPr>
        <w:t xml:space="preserve"> </w:t>
      </w:r>
      <w:r>
        <w:t>rented</w:t>
      </w:r>
      <w:r>
        <w:rPr>
          <w:spacing w:val="28"/>
        </w:rPr>
        <w:t xml:space="preserve"> </w:t>
      </w:r>
      <w:r>
        <w:t>by</w:t>
      </w:r>
      <w:r>
        <w:rPr>
          <w:spacing w:val="27"/>
        </w:rPr>
        <w:t xml:space="preserve"> </w:t>
      </w:r>
      <w:r w:rsidR="00404ADD">
        <w:rPr>
          <w:spacing w:val="-9"/>
        </w:rPr>
        <w:t xml:space="preserve">SUNY Purchase </w:t>
      </w:r>
      <w:r>
        <w:t>or</w:t>
      </w:r>
    </w:p>
    <w:p w14:paraId="484D84C4" w14:textId="77777777" w:rsidR="009E6D8C" w:rsidRDefault="009E6D8C">
      <w:pPr>
        <w:pStyle w:val="ListParagraph"/>
        <w:spacing w:line="232" w:lineRule="auto"/>
        <w:jc w:val="left"/>
        <w:sectPr w:rsidR="009E6D8C">
          <w:footerReference w:type="default" r:id="rId7"/>
          <w:type w:val="continuous"/>
          <w:pgSz w:w="12240" w:h="15840"/>
          <w:pgMar w:top="860" w:right="720" w:bottom="620" w:left="720" w:header="0" w:footer="426" w:gutter="0"/>
          <w:pgNumType w:start="1"/>
          <w:cols w:space="720"/>
        </w:sectPr>
      </w:pPr>
    </w:p>
    <w:p w14:paraId="60EB24CC" w14:textId="02190DE4" w:rsidR="009E6D8C" w:rsidRDefault="0041189B">
      <w:pPr>
        <w:pStyle w:val="BodyText"/>
        <w:spacing w:before="49" w:line="232" w:lineRule="auto"/>
        <w:ind w:right="425" w:firstLine="0"/>
      </w:pPr>
      <w:r>
        <w:lastRenderedPageBreak/>
        <w:t>remote</w:t>
      </w:r>
      <w:r>
        <w:rPr>
          <w:spacing w:val="-6"/>
        </w:rPr>
        <w:t xml:space="preserve"> </w:t>
      </w:r>
      <w:r>
        <w:t>work</w:t>
      </w:r>
      <w:r>
        <w:rPr>
          <w:spacing w:val="-8"/>
        </w:rPr>
        <w:t xml:space="preserve"> </w:t>
      </w:r>
      <w:r>
        <w:t>site)</w:t>
      </w:r>
      <w:r>
        <w:rPr>
          <w:spacing w:val="-6"/>
        </w:rPr>
        <w:t xml:space="preserve"> </w:t>
      </w:r>
      <w:r>
        <w:t>while</w:t>
      </w:r>
      <w:r>
        <w:rPr>
          <w:spacing w:val="-7"/>
        </w:rPr>
        <w:t xml:space="preserve"> </w:t>
      </w:r>
      <w:r>
        <w:t>on</w:t>
      </w:r>
      <w:r>
        <w:rPr>
          <w:spacing w:val="-9"/>
        </w:rPr>
        <w:t xml:space="preserve"> </w:t>
      </w:r>
      <w:r>
        <w:t>duty</w:t>
      </w:r>
      <w:r>
        <w:rPr>
          <w:spacing w:val="-6"/>
        </w:rPr>
        <w:t xml:space="preserve"> </w:t>
      </w:r>
      <w:r>
        <w:t>or</w:t>
      </w:r>
      <w:r>
        <w:rPr>
          <w:spacing w:val="-6"/>
        </w:rPr>
        <w:t xml:space="preserve"> </w:t>
      </w:r>
      <w:proofErr w:type="gramStart"/>
      <w:r>
        <w:t>in</w:t>
      </w:r>
      <w:r>
        <w:rPr>
          <w:spacing w:val="-7"/>
        </w:rPr>
        <w:t xml:space="preserve"> </w:t>
      </w:r>
      <w:r>
        <w:t>the</w:t>
      </w:r>
      <w:r>
        <w:rPr>
          <w:spacing w:val="-6"/>
        </w:rPr>
        <w:t xml:space="preserve"> </w:t>
      </w:r>
      <w:r>
        <w:t>course</w:t>
      </w:r>
      <w:r>
        <w:rPr>
          <w:spacing w:val="-8"/>
        </w:rPr>
        <w:t xml:space="preserve"> </w:t>
      </w:r>
      <w:r>
        <w:t>of</w:t>
      </w:r>
      <w:proofErr w:type="gramEnd"/>
      <w:r>
        <w:rPr>
          <w:spacing w:val="-8"/>
        </w:rPr>
        <w:t xml:space="preserve"> </w:t>
      </w:r>
      <w:r>
        <w:t>performing</w:t>
      </w:r>
      <w:r>
        <w:rPr>
          <w:spacing w:val="-6"/>
        </w:rPr>
        <w:t xml:space="preserve"> </w:t>
      </w:r>
      <w:r>
        <w:t>duties</w:t>
      </w:r>
      <w:r>
        <w:rPr>
          <w:spacing w:val="-8"/>
        </w:rPr>
        <w:t xml:space="preserve"> </w:t>
      </w:r>
      <w:r>
        <w:t>of</w:t>
      </w:r>
      <w:r>
        <w:rPr>
          <w:spacing w:val="-8"/>
        </w:rPr>
        <w:t xml:space="preserve"> </w:t>
      </w:r>
      <w:r>
        <w:t>employment</w:t>
      </w:r>
      <w:r>
        <w:rPr>
          <w:spacing w:val="-6"/>
        </w:rPr>
        <w:t xml:space="preserve"> </w:t>
      </w:r>
      <w:r>
        <w:t>with</w:t>
      </w:r>
      <w:r>
        <w:rPr>
          <w:spacing w:val="-6"/>
        </w:rPr>
        <w:t xml:space="preserve"> </w:t>
      </w:r>
      <w:r w:rsidR="00404ADD">
        <w:rPr>
          <w:spacing w:val="-9"/>
        </w:rPr>
        <w:t>SUNY Purchase</w:t>
      </w:r>
      <w:r>
        <w:t>,</w:t>
      </w:r>
      <w:r>
        <w:rPr>
          <w:spacing w:val="-8"/>
        </w:rPr>
        <w:t xml:space="preserve"> </w:t>
      </w:r>
      <w:r>
        <w:t>when on official college business, or while in a state vehicle, a vehicle leased or rented for state business, or a private vehicle being used for state business.</w:t>
      </w:r>
    </w:p>
    <w:p w14:paraId="37EF9EE5" w14:textId="4C5AD115" w:rsidR="009E6D8C" w:rsidRDefault="0041189B">
      <w:pPr>
        <w:pStyle w:val="ListParagraph"/>
        <w:numPr>
          <w:ilvl w:val="1"/>
          <w:numId w:val="3"/>
        </w:numPr>
        <w:tabs>
          <w:tab w:val="left" w:pos="1008"/>
        </w:tabs>
        <w:spacing w:line="232" w:lineRule="auto"/>
        <w:ind w:right="426"/>
        <w:jc w:val="both"/>
      </w:pPr>
      <w:r>
        <w:t>Under federal law, marijuana is classified as a Schedule 1 drug.</w:t>
      </w:r>
      <w:r>
        <w:rPr>
          <w:spacing w:val="40"/>
        </w:rPr>
        <w:t xml:space="preserve"> </w:t>
      </w:r>
      <w:r>
        <w:t>Although the State of New York has legalized cannabis</w:t>
      </w:r>
      <w:r>
        <w:rPr>
          <w:vertAlign w:val="superscript"/>
        </w:rPr>
        <w:t>1</w:t>
      </w:r>
      <w:r>
        <w:t xml:space="preserve"> for adult recreational use and as prescribed for certain medical purposes by legally registered individuals, </w:t>
      </w:r>
      <w:r w:rsidR="00404ADD">
        <w:rPr>
          <w:spacing w:val="-9"/>
        </w:rPr>
        <w:t xml:space="preserve">SUNY Purchase </w:t>
      </w:r>
      <w:r>
        <w:t>is subject to federal laws that prohibit the possession, use, distribution,</w:t>
      </w:r>
      <w:r>
        <w:rPr>
          <w:spacing w:val="-9"/>
        </w:rPr>
        <w:t xml:space="preserve"> </w:t>
      </w:r>
      <w:r>
        <w:t>or</w:t>
      </w:r>
      <w:r>
        <w:rPr>
          <w:spacing w:val="-7"/>
        </w:rPr>
        <w:t xml:space="preserve"> </w:t>
      </w:r>
      <w:r>
        <w:t>cultivation</w:t>
      </w:r>
      <w:r>
        <w:rPr>
          <w:spacing w:val="-10"/>
        </w:rPr>
        <w:t xml:space="preserve"> </w:t>
      </w:r>
      <w:r>
        <w:t>of</w:t>
      </w:r>
      <w:r>
        <w:rPr>
          <w:spacing w:val="-9"/>
        </w:rPr>
        <w:t xml:space="preserve"> </w:t>
      </w:r>
      <w:r>
        <w:t>marijuana,</w:t>
      </w:r>
      <w:r>
        <w:rPr>
          <w:spacing w:val="-7"/>
        </w:rPr>
        <w:t xml:space="preserve"> </w:t>
      </w:r>
      <w:r>
        <w:t>including</w:t>
      </w:r>
      <w:r>
        <w:rPr>
          <w:spacing w:val="-10"/>
        </w:rPr>
        <w:t xml:space="preserve"> </w:t>
      </w:r>
      <w:r>
        <w:t>medical</w:t>
      </w:r>
      <w:r>
        <w:rPr>
          <w:spacing w:val="-7"/>
        </w:rPr>
        <w:t xml:space="preserve"> </w:t>
      </w:r>
      <w:r>
        <w:t>marijuana.</w:t>
      </w:r>
      <w:r>
        <w:rPr>
          <w:spacing w:val="36"/>
        </w:rPr>
        <w:t xml:space="preserve"> </w:t>
      </w:r>
      <w:r>
        <w:t>It</w:t>
      </w:r>
      <w:r>
        <w:rPr>
          <w:spacing w:val="-7"/>
        </w:rPr>
        <w:t xml:space="preserve"> </w:t>
      </w:r>
      <w:r>
        <w:t>continues</w:t>
      </w:r>
      <w:r>
        <w:rPr>
          <w:spacing w:val="-6"/>
        </w:rPr>
        <w:t xml:space="preserve"> </w:t>
      </w:r>
      <w:r>
        <w:t>to</w:t>
      </w:r>
      <w:r>
        <w:rPr>
          <w:spacing w:val="-5"/>
        </w:rPr>
        <w:t xml:space="preserve"> </w:t>
      </w:r>
      <w:r>
        <w:t>be</w:t>
      </w:r>
      <w:r>
        <w:rPr>
          <w:spacing w:val="-8"/>
        </w:rPr>
        <w:t xml:space="preserve"> </w:t>
      </w:r>
      <w:r w:rsidR="00404ADD">
        <w:rPr>
          <w:spacing w:val="-9"/>
        </w:rPr>
        <w:t xml:space="preserve">SUNY Purchase </w:t>
      </w:r>
      <w:r>
        <w:t xml:space="preserve">policy that employees are prohibited from </w:t>
      </w:r>
      <w:proofErr w:type="gramStart"/>
      <w:r>
        <w:t>on the job</w:t>
      </w:r>
      <w:proofErr w:type="gramEnd"/>
      <w:r>
        <w:t xml:space="preserve"> use of or impairment from, controlled substances. This prohibition includes both adult cannabis </w:t>
      </w:r>
      <w:proofErr w:type="gramStart"/>
      <w:r>
        <w:t>use</w:t>
      </w:r>
      <w:proofErr w:type="gramEnd"/>
      <w:r>
        <w:t xml:space="preserve"> and medical cannabis use.</w:t>
      </w:r>
    </w:p>
    <w:p w14:paraId="7EAF8989" w14:textId="691833D4" w:rsidR="009E6D8C" w:rsidRDefault="0041189B">
      <w:pPr>
        <w:pStyle w:val="ListParagraph"/>
        <w:numPr>
          <w:ilvl w:val="0"/>
          <w:numId w:val="3"/>
        </w:numPr>
        <w:tabs>
          <w:tab w:val="left" w:pos="718"/>
          <w:tab w:val="left" w:pos="720"/>
        </w:tabs>
        <w:spacing w:before="117" w:line="232" w:lineRule="auto"/>
        <w:jc w:val="both"/>
      </w:pPr>
      <w:r>
        <w:t>No</w:t>
      </w:r>
      <w:r>
        <w:rPr>
          <w:spacing w:val="-3"/>
        </w:rPr>
        <w:t xml:space="preserve"> </w:t>
      </w:r>
      <w:r>
        <w:t>employee</w:t>
      </w:r>
      <w:r>
        <w:rPr>
          <w:spacing w:val="-2"/>
        </w:rPr>
        <w:t xml:space="preserve"> </w:t>
      </w:r>
      <w:r>
        <w:t>shall</w:t>
      </w:r>
      <w:r>
        <w:rPr>
          <w:spacing w:val="-5"/>
        </w:rPr>
        <w:t xml:space="preserve"> </w:t>
      </w:r>
      <w:r>
        <w:t>possess,</w:t>
      </w:r>
      <w:r>
        <w:rPr>
          <w:spacing w:val="-6"/>
        </w:rPr>
        <w:t xml:space="preserve"> </w:t>
      </w:r>
      <w:r>
        <w:t>use,</w:t>
      </w:r>
      <w:r>
        <w:rPr>
          <w:spacing w:val="-4"/>
        </w:rPr>
        <w:t xml:space="preserve"> </w:t>
      </w:r>
      <w:r>
        <w:t>or</w:t>
      </w:r>
      <w:r>
        <w:rPr>
          <w:spacing w:val="-4"/>
        </w:rPr>
        <w:t xml:space="preserve"> </w:t>
      </w:r>
      <w:r>
        <w:t>distribute</w:t>
      </w:r>
      <w:r>
        <w:rPr>
          <w:spacing w:val="-3"/>
        </w:rPr>
        <w:t xml:space="preserve"> </w:t>
      </w:r>
      <w:r>
        <w:t>alcohol</w:t>
      </w:r>
      <w:r>
        <w:rPr>
          <w:spacing w:val="-6"/>
        </w:rPr>
        <w:t xml:space="preserve"> </w:t>
      </w:r>
      <w:r>
        <w:t>without</w:t>
      </w:r>
      <w:r>
        <w:rPr>
          <w:spacing w:val="-4"/>
        </w:rPr>
        <w:t xml:space="preserve"> </w:t>
      </w:r>
      <w:r>
        <w:t>proper</w:t>
      </w:r>
      <w:r>
        <w:rPr>
          <w:spacing w:val="-4"/>
        </w:rPr>
        <w:t xml:space="preserve"> </w:t>
      </w:r>
      <w:r>
        <w:t>authorization</w:t>
      </w:r>
      <w:r>
        <w:rPr>
          <w:vertAlign w:val="superscript"/>
        </w:rPr>
        <w:t>2</w:t>
      </w:r>
      <w:r>
        <w:rPr>
          <w:spacing w:val="-5"/>
        </w:rPr>
        <w:t xml:space="preserve"> </w:t>
      </w:r>
      <w:r>
        <w:t>on</w:t>
      </w:r>
      <w:r>
        <w:rPr>
          <w:spacing w:val="-5"/>
        </w:rPr>
        <w:t xml:space="preserve"> </w:t>
      </w:r>
      <w:r>
        <w:t>any</w:t>
      </w:r>
      <w:r>
        <w:rPr>
          <w:spacing w:val="-6"/>
        </w:rPr>
        <w:t xml:space="preserve"> </w:t>
      </w:r>
      <w:r w:rsidR="00404ADD">
        <w:rPr>
          <w:spacing w:val="-9"/>
        </w:rPr>
        <w:t xml:space="preserve">SUNY Purchase </w:t>
      </w:r>
      <w:r>
        <w:t>property</w:t>
      </w:r>
      <w:r>
        <w:rPr>
          <w:spacing w:val="-13"/>
        </w:rPr>
        <w:t xml:space="preserve"> </w:t>
      </w:r>
      <w:r>
        <w:t>or</w:t>
      </w:r>
      <w:r>
        <w:rPr>
          <w:spacing w:val="-12"/>
        </w:rPr>
        <w:t xml:space="preserve"> </w:t>
      </w:r>
      <w:r>
        <w:t>work</w:t>
      </w:r>
      <w:r>
        <w:rPr>
          <w:spacing w:val="-13"/>
        </w:rPr>
        <w:t xml:space="preserve"> </w:t>
      </w:r>
      <w:r>
        <w:t>location</w:t>
      </w:r>
      <w:r>
        <w:rPr>
          <w:spacing w:val="-12"/>
        </w:rPr>
        <w:t xml:space="preserve"> </w:t>
      </w:r>
      <w:r>
        <w:t>(including</w:t>
      </w:r>
      <w:r>
        <w:rPr>
          <w:spacing w:val="-13"/>
        </w:rPr>
        <w:t xml:space="preserve"> </w:t>
      </w:r>
      <w:r>
        <w:t>property</w:t>
      </w:r>
      <w:r>
        <w:rPr>
          <w:spacing w:val="-12"/>
        </w:rPr>
        <w:t xml:space="preserve"> </w:t>
      </w:r>
      <w:r>
        <w:t>leased</w:t>
      </w:r>
      <w:r>
        <w:rPr>
          <w:spacing w:val="-13"/>
        </w:rPr>
        <w:t xml:space="preserve"> </w:t>
      </w:r>
      <w:r>
        <w:t>or</w:t>
      </w:r>
      <w:r>
        <w:rPr>
          <w:spacing w:val="-12"/>
        </w:rPr>
        <w:t xml:space="preserve"> </w:t>
      </w:r>
      <w:r>
        <w:t>rented</w:t>
      </w:r>
      <w:r>
        <w:rPr>
          <w:spacing w:val="-12"/>
        </w:rPr>
        <w:t xml:space="preserve"> </w:t>
      </w:r>
      <w:r>
        <w:t>by</w:t>
      </w:r>
      <w:r>
        <w:rPr>
          <w:spacing w:val="-13"/>
        </w:rPr>
        <w:t xml:space="preserve"> </w:t>
      </w:r>
      <w:r w:rsidR="00404ADD">
        <w:rPr>
          <w:spacing w:val="-9"/>
        </w:rPr>
        <w:t xml:space="preserve">SUNY Purchase </w:t>
      </w:r>
      <w:r>
        <w:t>or</w:t>
      </w:r>
      <w:r>
        <w:rPr>
          <w:spacing w:val="-12"/>
        </w:rPr>
        <w:t xml:space="preserve"> </w:t>
      </w:r>
      <w:r>
        <w:t>remote</w:t>
      </w:r>
      <w:r>
        <w:rPr>
          <w:spacing w:val="-13"/>
        </w:rPr>
        <w:t xml:space="preserve"> </w:t>
      </w:r>
      <w:r>
        <w:t>work</w:t>
      </w:r>
      <w:r>
        <w:rPr>
          <w:spacing w:val="-12"/>
        </w:rPr>
        <w:t xml:space="preserve"> </w:t>
      </w:r>
      <w:r>
        <w:t>site)</w:t>
      </w:r>
      <w:r>
        <w:rPr>
          <w:spacing w:val="-12"/>
        </w:rPr>
        <w:t xml:space="preserve"> </w:t>
      </w:r>
      <w:r>
        <w:t xml:space="preserve">while on duty or in the course of performing duties of employment with </w:t>
      </w:r>
      <w:r w:rsidR="00404ADD">
        <w:rPr>
          <w:spacing w:val="-9"/>
        </w:rPr>
        <w:t>SUNY Purchase</w:t>
      </w:r>
      <w:r>
        <w:t>, when on official college business, or while in a state vehicle, a vehicle leased or rented for state business, or a private vehicle being used for state business.</w:t>
      </w:r>
    </w:p>
    <w:p w14:paraId="2F3C3E83" w14:textId="77777777" w:rsidR="009E6D8C" w:rsidRDefault="0041189B">
      <w:pPr>
        <w:pStyle w:val="ListParagraph"/>
        <w:numPr>
          <w:ilvl w:val="0"/>
          <w:numId w:val="3"/>
        </w:numPr>
        <w:tabs>
          <w:tab w:val="left" w:pos="718"/>
          <w:tab w:val="left" w:pos="720"/>
        </w:tabs>
        <w:spacing w:line="232" w:lineRule="auto"/>
        <w:ind w:right="423"/>
        <w:jc w:val="both"/>
      </w:pPr>
      <w:r>
        <w:t xml:space="preserve">No employee will report for work; return from any break, lunch, or rest period; or perform work, while impaired </w:t>
      </w:r>
      <w:proofErr w:type="gramStart"/>
      <w:r>
        <w:t>as a result of</w:t>
      </w:r>
      <w:proofErr w:type="gramEnd"/>
      <w:r>
        <w:t xml:space="preserve"> consuming any controlled substance, alcohol, lawful prescription, over-the-counter medication, or other substance.</w:t>
      </w:r>
    </w:p>
    <w:p w14:paraId="3536F73D" w14:textId="77777777" w:rsidR="009E6D8C" w:rsidRDefault="0041189B">
      <w:pPr>
        <w:pStyle w:val="ListParagraph"/>
        <w:numPr>
          <w:ilvl w:val="0"/>
          <w:numId w:val="3"/>
        </w:numPr>
        <w:tabs>
          <w:tab w:val="left" w:pos="720"/>
        </w:tabs>
        <w:spacing w:line="232" w:lineRule="auto"/>
        <w:ind w:right="427"/>
        <w:jc w:val="both"/>
      </w:pPr>
      <w:r>
        <w:t>The use of legally prescribed and over-the-counter medications is not prohibited when taken as directed, provided such use does not render the employee unfit for duty.</w:t>
      </w:r>
    </w:p>
    <w:p w14:paraId="18B7BC39" w14:textId="041E6648" w:rsidR="009E6D8C" w:rsidRDefault="0041189B">
      <w:pPr>
        <w:pStyle w:val="ListParagraph"/>
        <w:numPr>
          <w:ilvl w:val="1"/>
          <w:numId w:val="3"/>
        </w:numPr>
        <w:tabs>
          <w:tab w:val="left" w:pos="1008"/>
        </w:tabs>
        <w:spacing w:before="117" w:line="232" w:lineRule="auto"/>
        <w:ind w:right="423"/>
        <w:jc w:val="both"/>
      </w:pPr>
      <w:r>
        <w:t>An employee taking a prescribed or over-the-counter medication that has the potential to negatively impact</w:t>
      </w:r>
      <w:r>
        <w:rPr>
          <w:spacing w:val="-2"/>
        </w:rPr>
        <w:t xml:space="preserve"> </w:t>
      </w:r>
      <w:r>
        <w:t>the</w:t>
      </w:r>
      <w:r>
        <w:rPr>
          <w:spacing w:val="-2"/>
        </w:rPr>
        <w:t xml:space="preserve"> </w:t>
      </w:r>
      <w:r>
        <w:t>employee’s</w:t>
      </w:r>
      <w:r>
        <w:rPr>
          <w:spacing w:val="-2"/>
        </w:rPr>
        <w:t xml:space="preserve"> </w:t>
      </w:r>
      <w:r>
        <w:t>ability to perform</w:t>
      </w:r>
      <w:r>
        <w:rPr>
          <w:spacing w:val="-1"/>
        </w:rPr>
        <w:t xml:space="preserve"> </w:t>
      </w:r>
      <w:r>
        <w:t>their job functions in</w:t>
      </w:r>
      <w:r>
        <w:rPr>
          <w:spacing w:val="-4"/>
        </w:rPr>
        <w:t xml:space="preserve"> </w:t>
      </w:r>
      <w:r>
        <w:t>a safe</w:t>
      </w:r>
      <w:r>
        <w:rPr>
          <w:spacing w:val="-2"/>
        </w:rPr>
        <w:t xml:space="preserve"> </w:t>
      </w:r>
      <w:r>
        <w:t>and effective manner, should</w:t>
      </w:r>
      <w:r>
        <w:rPr>
          <w:spacing w:val="-1"/>
        </w:rPr>
        <w:t xml:space="preserve"> </w:t>
      </w:r>
      <w:r>
        <w:t>bring the situation to the attention of their supervisor or Human Resources, especially if the employee's job responsibilities have an impact on the health or safety of themselves or others.</w:t>
      </w:r>
      <w:r>
        <w:rPr>
          <w:spacing w:val="40"/>
        </w:rPr>
        <w:t xml:space="preserve"> </w:t>
      </w:r>
      <w:r>
        <w:t>It may be necessary for the employee</w:t>
      </w:r>
      <w:r>
        <w:rPr>
          <w:spacing w:val="-2"/>
        </w:rPr>
        <w:t xml:space="preserve"> </w:t>
      </w:r>
      <w:r>
        <w:t>to provide certification to the</w:t>
      </w:r>
      <w:r>
        <w:rPr>
          <w:spacing w:val="-2"/>
        </w:rPr>
        <w:t xml:space="preserve"> </w:t>
      </w:r>
      <w:r w:rsidR="00404ADD">
        <w:rPr>
          <w:spacing w:val="-2"/>
        </w:rPr>
        <w:t xml:space="preserve">Department of Human Resources </w:t>
      </w:r>
      <w:r>
        <w:t>f</w:t>
      </w:r>
      <w:r>
        <w:t>r</w:t>
      </w:r>
      <w:r>
        <w:t>om their physician stating that the medication does not adversely impact fitness to do the job.</w:t>
      </w:r>
      <w:r>
        <w:rPr>
          <w:spacing w:val="40"/>
        </w:rPr>
        <w:t xml:space="preserve"> </w:t>
      </w:r>
      <w:r>
        <w:t>These situations are to be addressed confidentially on a case-by-case basis.</w:t>
      </w:r>
    </w:p>
    <w:p w14:paraId="5BBCA11C" w14:textId="77777777" w:rsidR="009E6D8C" w:rsidRDefault="0041189B">
      <w:pPr>
        <w:pStyle w:val="ListParagraph"/>
        <w:numPr>
          <w:ilvl w:val="0"/>
          <w:numId w:val="3"/>
        </w:numPr>
        <w:tabs>
          <w:tab w:val="left" w:pos="720"/>
        </w:tabs>
        <w:spacing w:line="232" w:lineRule="auto"/>
        <w:ind w:right="434"/>
        <w:jc w:val="both"/>
      </w:pPr>
      <w:r>
        <w:t>An employee observed to be exhibiting signs and symptoms of being impaired and believed to be unfit for duty may not remain at the workplace.</w:t>
      </w:r>
      <w:r>
        <w:rPr>
          <w:spacing w:val="40"/>
        </w:rPr>
        <w:t xml:space="preserve"> </w:t>
      </w:r>
      <w:r>
        <w:t>An employee may not leave the workplace until they have made satisfactory arrangements to be transported off-campus safely.</w:t>
      </w:r>
    </w:p>
    <w:p w14:paraId="6E7D972B" w14:textId="77777777" w:rsidR="009E6D8C" w:rsidRDefault="0041189B">
      <w:pPr>
        <w:pStyle w:val="ListParagraph"/>
        <w:numPr>
          <w:ilvl w:val="0"/>
          <w:numId w:val="3"/>
        </w:numPr>
        <w:tabs>
          <w:tab w:val="left" w:pos="719"/>
        </w:tabs>
        <w:spacing w:before="112"/>
        <w:ind w:left="719" w:right="0" w:hanging="287"/>
        <w:jc w:val="both"/>
      </w:pPr>
      <w:r>
        <w:t>An</w:t>
      </w:r>
      <w:r>
        <w:rPr>
          <w:spacing w:val="-7"/>
        </w:rPr>
        <w:t xml:space="preserve"> </w:t>
      </w:r>
      <w:r>
        <w:t>employee</w:t>
      </w:r>
      <w:r>
        <w:rPr>
          <w:spacing w:val="-5"/>
        </w:rPr>
        <w:t xml:space="preserve"> </w:t>
      </w:r>
      <w:r>
        <w:t>on</w:t>
      </w:r>
      <w:r>
        <w:rPr>
          <w:spacing w:val="-4"/>
        </w:rPr>
        <w:t xml:space="preserve"> </w:t>
      </w:r>
      <w:r>
        <w:t>paid</w:t>
      </w:r>
      <w:r>
        <w:rPr>
          <w:spacing w:val="-4"/>
        </w:rPr>
        <w:t xml:space="preserve"> </w:t>
      </w:r>
      <w:r>
        <w:t>standby</w:t>
      </w:r>
      <w:r>
        <w:rPr>
          <w:spacing w:val="-3"/>
        </w:rPr>
        <w:t xml:space="preserve"> </w:t>
      </w:r>
      <w:r>
        <w:t>status</w:t>
      </w:r>
      <w:r>
        <w:rPr>
          <w:spacing w:val="-6"/>
        </w:rPr>
        <w:t xml:space="preserve"> </w:t>
      </w:r>
      <w:r>
        <w:t>shall</w:t>
      </w:r>
      <w:r>
        <w:rPr>
          <w:spacing w:val="-3"/>
        </w:rPr>
        <w:t xml:space="preserve"> </w:t>
      </w:r>
      <w:proofErr w:type="gramStart"/>
      <w:r>
        <w:t>remain</w:t>
      </w:r>
      <w:r>
        <w:rPr>
          <w:spacing w:val="-5"/>
        </w:rPr>
        <w:t xml:space="preserve"> </w:t>
      </w:r>
      <w:r>
        <w:t>fit</w:t>
      </w:r>
      <w:r>
        <w:rPr>
          <w:spacing w:val="-3"/>
        </w:rPr>
        <w:t xml:space="preserve"> </w:t>
      </w:r>
      <w:r>
        <w:t>for</w:t>
      </w:r>
      <w:r>
        <w:rPr>
          <w:spacing w:val="-3"/>
        </w:rPr>
        <w:t xml:space="preserve"> </w:t>
      </w:r>
      <w:r>
        <w:t>duty</w:t>
      </w:r>
      <w:r>
        <w:rPr>
          <w:spacing w:val="-2"/>
        </w:rPr>
        <w:t xml:space="preserve"> </w:t>
      </w:r>
      <w:r>
        <w:t>at</w:t>
      </w:r>
      <w:r>
        <w:rPr>
          <w:spacing w:val="-5"/>
        </w:rPr>
        <w:t xml:space="preserve"> </w:t>
      </w:r>
      <w:r>
        <w:t>all</w:t>
      </w:r>
      <w:r>
        <w:rPr>
          <w:spacing w:val="-3"/>
        </w:rPr>
        <w:t xml:space="preserve"> </w:t>
      </w:r>
      <w:r>
        <w:t>times</w:t>
      </w:r>
      <w:proofErr w:type="gramEnd"/>
      <w:r>
        <w:rPr>
          <w:spacing w:val="-3"/>
        </w:rPr>
        <w:t xml:space="preserve"> </w:t>
      </w:r>
      <w:r>
        <w:t>in</w:t>
      </w:r>
      <w:r>
        <w:rPr>
          <w:spacing w:val="-3"/>
        </w:rPr>
        <w:t xml:space="preserve"> </w:t>
      </w:r>
      <w:r>
        <w:t>accordance</w:t>
      </w:r>
      <w:r>
        <w:rPr>
          <w:spacing w:val="-2"/>
        </w:rPr>
        <w:t xml:space="preserve"> </w:t>
      </w:r>
      <w:r>
        <w:t>with</w:t>
      </w:r>
      <w:r>
        <w:rPr>
          <w:spacing w:val="-3"/>
        </w:rPr>
        <w:t xml:space="preserve"> </w:t>
      </w:r>
      <w:r>
        <w:t>this</w:t>
      </w:r>
      <w:r>
        <w:rPr>
          <w:spacing w:val="-2"/>
        </w:rPr>
        <w:t xml:space="preserve"> Policy.</w:t>
      </w:r>
    </w:p>
    <w:p w14:paraId="631D5151" w14:textId="77777777" w:rsidR="009E6D8C" w:rsidRDefault="0041189B">
      <w:pPr>
        <w:pStyle w:val="ListParagraph"/>
        <w:numPr>
          <w:ilvl w:val="0"/>
          <w:numId w:val="3"/>
        </w:numPr>
        <w:tabs>
          <w:tab w:val="left" w:pos="718"/>
          <w:tab w:val="left" w:pos="720"/>
        </w:tabs>
        <w:spacing w:before="117" w:line="232" w:lineRule="auto"/>
        <w:jc w:val="both"/>
      </w:pPr>
      <w:r>
        <w:t>Work-related accidents or injuries involving state vehicles, equipment and/or property where it can be demonstrated that the use of alcohol or controlled substances may have been a contributing factor, will result in disciplinary action consistent with the disciplinary articles of applicable collective bargaining agreements</w:t>
      </w:r>
      <w:r>
        <w:rPr>
          <w:spacing w:val="-13"/>
        </w:rPr>
        <w:t xml:space="preserve"> </w:t>
      </w:r>
      <w:r>
        <w:t>which</w:t>
      </w:r>
      <w:r>
        <w:rPr>
          <w:spacing w:val="-12"/>
        </w:rPr>
        <w:t xml:space="preserve"> </w:t>
      </w:r>
      <w:r>
        <w:t>can</w:t>
      </w:r>
      <w:r>
        <w:rPr>
          <w:spacing w:val="-13"/>
        </w:rPr>
        <w:t xml:space="preserve"> </w:t>
      </w:r>
      <w:r>
        <w:t>include</w:t>
      </w:r>
      <w:r>
        <w:rPr>
          <w:spacing w:val="-12"/>
        </w:rPr>
        <w:t xml:space="preserve"> </w:t>
      </w:r>
      <w:r>
        <w:t>penalties</w:t>
      </w:r>
      <w:r>
        <w:rPr>
          <w:spacing w:val="-13"/>
        </w:rPr>
        <w:t xml:space="preserve"> </w:t>
      </w:r>
      <w:r>
        <w:t>up</w:t>
      </w:r>
      <w:r>
        <w:rPr>
          <w:spacing w:val="-12"/>
        </w:rPr>
        <w:t xml:space="preserve"> </w:t>
      </w:r>
      <w:r>
        <w:t>to</w:t>
      </w:r>
      <w:r>
        <w:rPr>
          <w:spacing w:val="-13"/>
        </w:rPr>
        <w:t xml:space="preserve"> </w:t>
      </w:r>
      <w:r>
        <w:t>and</w:t>
      </w:r>
      <w:r>
        <w:rPr>
          <w:spacing w:val="-12"/>
        </w:rPr>
        <w:t xml:space="preserve"> </w:t>
      </w:r>
      <w:r>
        <w:t>including</w:t>
      </w:r>
      <w:r>
        <w:rPr>
          <w:spacing w:val="-12"/>
        </w:rPr>
        <w:t xml:space="preserve"> </w:t>
      </w:r>
      <w:r>
        <w:t>termination</w:t>
      </w:r>
      <w:r>
        <w:rPr>
          <w:spacing w:val="-13"/>
        </w:rPr>
        <w:t xml:space="preserve"> </w:t>
      </w:r>
      <w:r>
        <w:t>of</w:t>
      </w:r>
      <w:r>
        <w:rPr>
          <w:spacing w:val="-12"/>
        </w:rPr>
        <w:t xml:space="preserve"> </w:t>
      </w:r>
      <w:r>
        <w:t>employment</w:t>
      </w:r>
      <w:r>
        <w:rPr>
          <w:spacing w:val="-13"/>
        </w:rPr>
        <w:t xml:space="preserve"> </w:t>
      </w:r>
      <w:r>
        <w:t>and</w:t>
      </w:r>
      <w:r>
        <w:rPr>
          <w:spacing w:val="-12"/>
        </w:rPr>
        <w:t xml:space="preserve"> </w:t>
      </w:r>
      <w:r>
        <w:t>possible</w:t>
      </w:r>
      <w:r>
        <w:rPr>
          <w:spacing w:val="-13"/>
        </w:rPr>
        <w:t xml:space="preserve"> </w:t>
      </w:r>
      <w:r>
        <w:t>criminal or civil penalties consistent with applicable laws, rules, and regulations.</w:t>
      </w:r>
    </w:p>
    <w:p w14:paraId="76C584A3" w14:textId="45AE3476" w:rsidR="009E6D8C" w:rsidRDefault="0041189B">
      <w:pPr>
        <w:pStyle w:val="ListParagraph"/>
        <w:numPr>
          <w:ilvl w:val="0"/>
          <w:numId w:val="3"/>
        </w:numPr>
        <w:tabs>
          <w:tab w:val="left" w:pos="720"/>
        </w:tabs>
        <w:spacing w:before="118" w:line="232" w:lineRule="auto"/>
        <w:ind w:right="427"/>
        <w:jc w:val="both"/>
      </w:pPr>
      <w:r>
        <w:t>Medical</w:t>
      </w:r>
      <w:r>
        <w:rPr>
          <w:spacing w:val="-10"/>
        </w:rPr>
        <w:t xml:space="preserve"> </w:t>
      </w:r>
      <w:r>
        <w:t>testing</w:t>
      </w:r>
      <w:r>
        <w:rPr>
          <w:spacing w:val="-8"/>
        </w:rPr>
        <w:t xml:space="preserve"> </w:t>
      </w:r>
      <w:r>
        <w:t>may</w:t>
      </w:r>
      <w:r>
        <w:rPr>
          <w:spacing w:val="-7"/>
        </w:rPr>
        <w:t xml:space="preserve"> </w:t>
      </w:r>
      <w:r>
        <w:t>be</w:t>
      </w:r>
      <w:r>
        <w:rPr>
          <w:spacing w:val="-7"/>
        </w:rPr>
        <w:t xml:space="preserve"> </w:t>
      </w:r>
      <w:r>
        <w:t>done</w:t>
      </w:r>
      <w:r>
        <w:rPr>
          <w:spacing w:val="-7"/>
        </w:rPr>
        <w:t xml:space="preserve"> </w:t>
      </w:r>
      <w:r>
        <w:t>if</w:t>
      </w:r>
      <w:r>
        <w:rPr>
          <w:spacing w:val="-8"/>
        </w:rPr>
        <w:t xml:space="preserve"> </w:t>
      </w:r>
      <w:r>
        <w:rPr>
          <w:spacing w:val="-9"/>
        </w:rPr>
        <w:t>SUNY Purchase</w:t>
      </w:r>
      <w:r>
        <w:t xml:space="preserve"> </w:t>
      </w:r>
      <w:r>
        <w:t>has</w:t>
      </w:r>
      <w:r>
        <w:rPr>
          <w:spacing w:val="-8"/>
        </w:rPr>
        <w:t xml:space="preserve"> </w:t>
      </w:r>
      <w:r>
        <w:t>a</w:t>
      </w:r>
      <w:r>
        <w:rPr>
          <w:spacing w:val="-8"/>
        </w:rPr>
        <w:t xml:space="preserve"> </w:t>
      </w:r>
      <w:r>
        <w:t>reasonable</w:t>
      </w:r>
      <w:r>
        <w:rPr>
          <w:spacing w:val="-7"/>
        </w:rPr>
        <w:t xml:space="preserve"> </w:t>
      </w:r>
      <w:r>
        <w:t>suspicion</w:t>
      </w:r>
      <w:r>
        <w:rPr>
          <w:spacing w:val="-8"/>
        </w:rPr>
        <w:t xml:space="preserve"> </w:t>
      </w:r>
      <w:r>
        <w:t>that</w:t>
      </w:r>
      <w:r>
        <w:rPr>
          <w:spacing w:val="-7"/>
        </w:rPr>
        <w:t xml:space="preserve"> </w:t>
      </w:r>
      <w:r>
        <w:t>an</w:t>
      </w:r>
      <w:r>
        <w:rPr>
          <w:spacing w:val="-10"/>
        </w:rPr>
        <w:t xml:space="preserve"> </w:t>
      </w:r>
      <w:r>
        <w:t>employee</w:t>
      </w:r>
      <w:r>
        <w:rPr>
          <w:spacing w:val="-7"/>
        </w:rPr>
        <w:t xml:space="preserve"> </w:t>
      </w:r>
      <w:r>
        <w:t>is</w:t>
      </w:r>
      <w:r>
        <w:rPr>
          <w:spacing w:val="-8"/>
        </w:rPr>
        <w:t xml:space="preserve"> </w:t>
      </w:r>
      <w:r>
        <w:t>unable</w:t>
      </w:r>
      <w:r>
        <w:rPr>
          <w:spacing w:val="-9"/>
        </w:rPr>
        <w:t xml:space="preserve"> </w:t>
      </w:r>
      <w:r>
        <w:t>to</w:t>
      </w:r>
      <w:r>
        <w:rPr>
          <w:spacing w:val="-6"/>
        </w:rPr>
        <w:t xml:space="preserve"> </w:t>
      </w:r>
      <w:r>
        <w:t>perform their job duties due to the misuse of alcohol or controlled substances.</w:t>
      </w:r>
    </w:p>
    <w:p w14:paraId="127E56DB" w14:textId="00834B70" w:rsidR="009E6D8C" w:rsidRDefault="0041189B">
      <w:pPr>
        <w:pStyle w:val="ListParagraph"/>
        <w:numPr>
          <w:ilvl w:val="0"/>
          <w:numId w:val="3"/>
        </w:numPr>
        <w:tabs>
          <w:tab w:val="left" w:pos="720"/>
        </w:tabs>
        <w:spacing w:before="118" w:line="232" w:lineRule="auto"/>
        <w:ind w:right="422"/>
        <w:jc w:val="both"/>
      </w:pPr>
      <w:r>
        <w:t>An</w:t>
      </w:r>
      <w:r>
        <w:rPr>
          <w:spacing w:val="-4"/>
        </w:rPr>
        <w:t xml:space="preserve"> </w:t>
      </w:r>
      <w:r>
        <w:t>employee</w:t>
      </w:r>
      <w:r>
        <w:rPr>
          <w:spacing w:val="-6"/>
        </w:rPr>
        <w:t xml:space="preserve"> </w:t>
      </w:r>
      <w:r>
        <w:t>may</w:t>
      </w:r>
      <w:r>
        <w:rPr>
          <w:spacing w:val="-4"/>
        </w:rPr>
        <w:t xml:space="preserve"> </w:t>
      </w:r>
      <w:r>
        <w:t>be</w:t>
      </w:r>
      <w:r>
        <w:rPr>
          <w:spacing w:val="-2"/>
        </w:rPr>
        <w:t xml:space="preserve"> </w:t>
      </w:r>
      <w:r>
        <w:t>directed</w:t>
      </w:r>
      <w:r>
        <w:rPr>
          <w:spacing w:val="-2"/>
        </w:rPr>
        <w:t xml:space="preserve"> </w:t>
      </w:r>
      <w:r>
        <w:t>to</w:t>
      </w:r>
      <w:r>
        <w:rPr>
          <w:spacing w:val="-1"/>
        </w:rPr>
        <w:t xml:space="preserve"> </w:t>
      </w:r>
      <w:r>
        <w:t>undergo</w:t>
      </w:r>
      <w:r>
        <w:rPr>
          <w:spacing w:val="-1"/>
        </w:rPr>
        <w:t xml:space="preserve"> </w:t>
      </w:r>
      <w:r>
        <w:t>a</w:t>
      </w:r>
      <w:r>
        <w:rPr>
          <w:spacing w:val="-6"/>
        </w:rPr>
        <w:t xml:space="preserve"> </w:t>
      </w:r>
      <w:r>
        <w:t>medical</w:t>
      </w:r>
      <w:r>
        <w:rPr>
          <w:spacing w:val="-5"/>
        </w:rPr>
        <w:t xml:space="preserve"> </w:t>
      </w:r>
      <w:r>
        <w:t>examination</w:t>
      </w:r>
      <w:r>
        <w:rPr>
          <w:spacing w:val="-3"/>
        </w:rPr>
        <w:t xml:space="preserve"> </w:t>
      </w:r>
      <w:r>
        <w:t>and/or</w:t>
      </w:r>
      <w:r>
        <w:rPr>
          <w:spacing w:val="-5"/>
        </w:rPr>
        <w:t xml:space="preserve"> </w:t>
      </w:r>
      <w:r>
        <w:t>testing under</w:t>
      </w:r>
      <w:r>
        <w:rPr>
          <w:spacing w:val="-2"/>
        </w:rPr>
        <w:t xml:space="preserve"> </w:t>
      </w:r>
      <w:r>
        <w:t>Section</w:t>
      </w:r>
      <w:r>
        <w:rPr>
          <w:spacing w:val="-5"/>
        </w:rPr>
        <w:t xml:space="preserve"> </w:t>
      </w:r>
      <w:r>
        <w:t>72</w:t>
      </w:r>
      <w:r>
        <w:rPr>
          <w:spacing w:val="-4"/>
        </w:rPr>
        <w:t xml:space="preserve"> </w:t>
      </w:r>
      <w:r>
        <w:t>of</w:t>
      </w:r>
      <w:r>
        <w:rPr>
          <w:spacing w:val="-4"/>
        </w:rPr>
        <w:t xml:space="preserve"> </w:t>
      </w:r>
      <w:r>
        <w:t>the</w:t>
      </w:r>
      <w:r>
        <w:rPr>
          <w:spacing w:val="-2"/>
        </w:rPr>
        <w:t xml:space="preserve"> </w:t>
      </w:r>
      <w:r>
        <w:t xml:space="preserve">NYS Civil Service Law at the expense of </w:t>
      </w:r>
      <w:r>
        <w:rPr>
          <w:spacing w:val="-9"/>
        </w:rPr>
        <w:t>SUNY Purchase</w:t>
      </w:r>
      <w:r>
        <w:t xml:space="preserve"> </w:t>
      </w:r>
      <w:r>
        <w:t xml:space="preserve">if there is a belief that the employee is not able to perform their duties </w:t>
      </w:r>
      <w:proofErr w:type="gramStart"/>
      <w:r>
        <w:t>as a result of</w:t>
      </w:r>
      <w:proofErr w:type="gramEnd"/>
      <w:r>
        <w:t xml:space="preserve"> alcohol or substance related disabilities.</w:t>
      </w:r>
    </w:p>
    <w:p w14:paraId="13D6C9EE" w14:textId="77777777" w:rsidR="009E6D8C" w:rsidRDefault="0041189B">
      <w:pPr>
        <w:pStyle w:val="ListParagraph"/>
        <w:numPr>
          <w:ilvl w:val="0"/>
          <w:numId w:val="3"/>
        </w:numPr>
        <w:tabs>
          <w:tab w:val="left" w:pos="720"/>
        </w:tabs>
        <w:spacing w:line="232" w:lineRule="auto"/>
        <w:ind w:right="424"/>
        <w:jc w:val="both"/>
      </w:pPr>
      <w:r>
        <w:t>Any employee convicted of a criminal drug offense involving the workplace, must notify the Chief Human Resources</w:t>
      </w:r>
      <w:r>
        <w:rPr>
          <w:spacing w:val="-4"/>
        </w:rPr>
        <w:t xml:space="preserve"> </w:t>
      </w:r>
      <w:r>
        <w:t>Officer</w:t>
      </w:r>
      <w:r>
        <w:rPr>
          <w:spacing w:val="-3"/>
        </w:rPr>
        <w:t xml:space="preserve"> </w:t>
      </w:r>
      <w:r>
        <w:t>or</w:t>
      </w:r>
      <w:r>
        <w:rPr>
          <w:spacing w:val="-2"/>
        </w:rPr>
        <w:t xml:space="preserve"> </w:t>
      </w:r>
      <w:r>
        <w:t>designee,</w:t>
      </w:r>
      <w:r>
        <w:rPr>
          <w:spacing w:val="-3"/>
        </w:rPr>
        <w:t xml:space="preserve"> </w:t>
      </w:r>
      <w:r>
        <w:t>and</w:t>
      </w:r>
      <w:r>
        <w:rPr>
          <w:spacing w:val="-3"/>
        </w:rPr>
        <w:t xml:space="preserve"> </w:t>
      </w:r>
      <w:r>
        <w:t>their</w:t>
      </w:r>
      <w:r>
        <w:rPr>
          <w:spacing w:val="-5"/>
        </w:rPr>
        <w:t xml:space="preserve"> </w:t>
      </w:r>
      <w:r>
        <w:t>supervisor</w:t>
      </w:r>
      <w:r>
        <w:rPr>
          <w:spacing w:val="-4"/>
        </w:rPr>
        <w:t xml:space="preserve"> </w:t>
      </w:r>
      <w:r>
        <w:t>of</w:t>
      </w:r>
      <w:r>
        <w:rPr>
          <w:spacing w:val="-4"/>
        </w:rPr>
        <w:t xml:space="preserve"> </w:t>
      </w:r>
      <w:r>
        <w:t>the</w:t>
      </w:r>
      <w:r>
        <w:rPr>
          <w:spacing w:val="-2"/>
        </w:rPr>
        <w:t xml:space="preserve"> </w:t>
      </w:r>
      <w:r>
        <w:t>conviction</w:t>
      </w:r>
      <w:r>
        <w:rPr>
          <w:spacing w:val="-3"/>
        </w:rPr>
        <w:t xml:space="preserve"> </w:t>
      </w:r>
      <w:r>
        <w:t>within</w:t>
      </w:r>
      <w:r>
        <w:rPr>
          <w:spacing w:val="-3"/>
        </w:rPr>
        <w:t xml:space="preserve"> </w:t>
      </w:r>
      <w:r>
        <w:t>five</w:t>
      </w:r>
      <w:r>
        <w:rPr>
          <w:spacing w:val="-4"/>
        </w:rPr>
        <w:t xml:space="preserve"> </w:t>
      </w:r>
      <w:r>
        <w:t>(5)</w:t>
      </w:r>
      <w:r>
        <w:rPr>
          <w:spacing w:val="-2"/>
        </w:rPr>
        <w:t xml:space="preserve"> </w:t>
      </w:r>
      <w:r>
        <w:t>days</w:t>
      </w:r>
      <w:r>
        <w:rPr>
          <w:spacing w:val="-4"/>
        </w:rPr>
        <w:t xml:space="preserve"> </w:t>
      </w:r>
      <w:r>
        <w:t>after</w:t>
      </w:r>
      <w:r>
        <w:rPr>
          <w:spacing w:val="-4"/>
        </w:rPr>
        <w:t xml:space="preserve"> </w:t>
      </w:r>
      <w:r>
        <w:t>the</w:t>
      </w:r>
      <w:r>
        <w:rPr>
          <w:spacing w:val="-4"/>
        </w:rPr>
        <w:t xml:space="preserve"> </w:t>
      </w:r>
      <w:r>
        <w:t>conviction</w:t>
      </w:r>
    </w:p>
    <w:p w14:paraId="320D760B" w14:textId="77777777" w:rsidR="009E6D8C" w:rsidRDefault="0041189B">
      <w:pPr>
        <w:pStyle w:val="BodyText"/>
        <w:spacing w:before="107"/>
        <w:ind w:left="0" w:firstLine="0"/>
        <w:jc w:val="left"/>
        <w:rPr>
          <w:sz w:val="20"/>
        </w:rPr>
      </w:pPr>
      <w:r>
        <w:rPr>
          <w:noProof/>
          <w:sz w:val="20"/>
        </w:rPr>
        <mc:AlternateContent>
          <mc:Choice Requires="wps">
            <w:drawing>
              <wp:anchor distT="0" distB="0" distL="0" distR="0" simplePos="0" relativeHeight="487587840" behindDoc="1" locked="0" layoutInCell="1" allowOverlap="1" wp14:anchorId="21CC7412" wp14:editId="3B8DA55D">
                <wp:simplePos x="0" y="0"/>
                <wp:positionH relativeFrom="page">
                  <wp:posOffset>640080</wp:posOffset>
                </wp:positionH>
                <wp:positionV relativeFrom="paragraph">
                  <wp:posOffset>238521</wp:posOffset>
                </wp:positionV>
                <wp:extent cx="1829435" cy="9525"/>
                <wp:effectExtent l="0" t="0" r="0" b="0"/>
                <wp:wrapTopAndBottom/>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435" y="0"/>
                              </a:moveTo>
                              <a:lnTo>
                                <a:pt x="0" y="0"/>
                              </a:lnTo>
                              <a:lnTo>
                                <a:pt x="0" y="9144"/>
                              </a:lnTo>
                              <a:lnTo>
                                <a:pt x="1829435" y="9144"/>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1BD216E" id="Graphic 2" o:spid="_x0000_s1026" style="position:absolute;margin-left:50.4pt;margin-top:18.8pt;width:144.05pt;height:.75pt;z-index:-15728640;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292HwIAAL0EAAAOAAAAZHJzL2Uyb0RvYy54bWysVMFu2zAMvQ/YPwi6L06yZGiMOMXQosOA&#10;oivQFDsrshwbk0WNUuLk70fJlmtspw3zQabMJ+rxkfT29tJqdlboGjAFX8zmnCkjoWzMseCv+4cP&#10;N5w5L0wpNBhV8Kty/Hb3/t22s7laQg26VMgoiHF5Zwtee2/zLHOyVq1wM7DKkLMCbIWnLR6zEkVH&#10;0VudLefzT1kHWFoEqZyjr/e9k+9i/KpS0n+rKqc80wUnbj6uGNdDWLPdVuRHFLZu5EBD/AOLVjSG&#10;Lh1D3Qsv2AmbP0K1jURwUPmZhDaDqmqkijlQNov5b9m81MKqmAuJ4+wok/t/YeXT+cU+Y6Du7CPI&#10;H44UyTrr8tETNm7AXCpsA5aIs0tU8TqqqC6eSfq4uFluVh/XnEnybdbLdRA5E3k6K0/Of1EQ44jz&#10;o/N9DcpkiTpZ8mKSiVTJUEMda+g5oxoiZ1TDQ19DK3w4F8gFk3UTIvXAIzhbOKs9RJgPKYxsUyLE&#10;9A2jzRRLDTRBJV962xivx2wWq9WQdnKndw+bXvtX4NiyxDGFkxqc6gUOeUelRy0IN1XbgW7Kh0br&#10;kL7D4+FOIzuLMBrxGRhPYLET+uKHNjhAeX1G1tG8FNz9PAlUnOmvhhoyDFcyMBmHZKDXdxBHMCqP&#10;zu8v3wVaZsksuKfeeYLU7iJPbUH8A6DHhpMGPp88VE3omcitZzRsaEZi/sM8hyGc7iPq7a+z+wUA&#10;AP//AwBQSwMEFAAGAAgAAAAhAIsXevTgAAAACQEAAA8AAABkcnMvZG93bnJldi54bWxMj0FLw0AQ&#10;he+C/2EZwYvY3RqpacymqCAW2oLG4nmTHZNgdjZkt238944nvb3He7z5Jl9NrhdHHEPnScN8pkAg&#10;1d521GjYvz9fpyBCNGRN7wk1fGOAVXF+lpvM+hO94bGMjeARCpnR0MY4ZFKGukVnwswPSJx9+tGZ&#10;yHZspB3NicddL2+UWkhnOuILrRnwqcX6qzw4DS92t05fr3CzWyflY9xP2+r2Y6v15cX0cA8i4hT/&#10;yvCLz+hQMFPlD2SD6NkrxehRQ3K3AMGFJE2XICoWyznIIpf/Pyh+AAAA//8DAFBLAQItABQABgAI&#10;AAAAIQC2gziS/gAAAOEBAAATAAAAAAAAAAAAAAAAAAAAAABbQ29udGVudF9UeXBlc10ueG1sUEsB&#10;Ai0AFAAGAAgAAAAhADj9If/WAAAAlAEAAAsAAAAAAAAAAAAAAAAALwEAAF9yZWxzLy5yZWxzUEsB&#10;Ai0AFAAGAAgAAAAhADoLb3YfAgAAvQQAAA4AAAAAAAAAAAAAAAAALgIAAGRycy9lMm9Eb2MueG1s&#10;UEsBAi0AFAAGAAgAAAAhAIsXevTgAAAACQEAAA8AAAAAAAAAAAAAAAAAeQQAAGRycy9kb3ducmV2&#10;LnhtbFBLBQYAAAAABAAEAPMAAACGBQAAAAA=&#10;" path="m1829435,l,,,9144r1829435,l1829435,xe" fillcolor="black" stroked="f">
                <v:path arrowok="t"/>
                <w10:wrap type="topAndBottom" anchorx="page"/>
              </v:shape>
            </w:pict>
          </mc:Fallback>
        </mc:AlternateContent>
      </w:r>
    </w:p>
    <w:p w14:paraId="497661E2" w14:textId="77777777" w:rsidR="009E6D8C" w:rsidRDefault="0041189B">
      <w:pPr>
        <w:spacing w:before="105" w:line="196" w:lineRule="auto"/>
        <w:ind w:left="287" w:right="284"/>
        <w:jc w:val="both"/>
        <w:rPr>
          <w:sz w:val="20"/>
        </w:rPr>
      </w:pPr>
      <w:r>
        <w:rPr>
          <w:rFonts w:ascii="Courier New" w:hAnsi="Courier New"/>
          <w:position w:val="5"/>
          <w:sz w:val="13"/>
        </w:rPr>
        <w:t>1</w:t>
      </w:r>
      <w:r>
        <w:rPr>
          <w:rFonts w:ascii="Courier New" w:hAnsi="Courier New"/>
          <w:spacing w:val="-20"/>
          <w:position w:val="5"/>
          <w:sz w:val="13"/>
        </w:rPr>
        <w:t xml:space="preserve"> </w:t>
      </w:r>
      <w:r>
        <w:rPr>
          <w:sz w:val="20"/>
        </w:rPr>
        <w:t>Although</w:t>
      </w:r>
      <w:r>
        <w:rPr>
          <w:spacing w:val="-2"/>
          <w:sz w:val="20"/>
        </w:rPr>
        <w:t xml:space="preserve"> </w:t>
      </w:r>
      <w:r>
        <w:rPr>
          <w:sz w:val="20"/>
        </w:rPr>
        <w:t>state and federal law use different terms, cannabis and marijuana (marihuana) are defined the same.</w:t>
      </w:r>
      <w:r>
        <w:rPr>
          <w:spacing w:val="40"/>
          <w:sz w:val="20"/>
        </w:rPr>
        <w:t xml:space="preserve"> </w:t>
      </w:r>
      <w:r>
        <w:rPr>
          <w:sz w:val="20"/>
        </w:rPr>
        <w:t xml:space="preserve">(NYS Penal Law article 222; Controlled Substances Act, 21 U.S. Code </w:t>
      </w:r>
      <w:r>
        <w:rPr>
          <w:color w:val="333333"/>
          <w:sz w:val="20"/>
        </w:rPr>
        <w:t>§ 802(16)).</w:t>
      </w:r>
    </w:p>
    <w:p w14:paraId="5D95E56E" w14:textId="3E5B65E1" w:rsidR="009E6D8C" w:rsidRDefault="0041189B">
      <w:pPr>
        <w:spacing w:before="118" w:line="196" w:lineRule="auto"/>
        <w:ind w:left="287" w:right="284"/>
        <w:jc w:val="both"/>
        <w:rPr>
          <w:sz w:val="20"/>
        </w:rPr>
      </w:pPr>
      <w:r>
        <w:rPr>
          <w:sz w:val="20"/>
          <w:vertAlign w:val="superscript"/>
        </w:rPr>
        <w:t>2</w:t>
      </w:r>
      <w:r>
        <w:rPr>
          <w:spacing w:val="-3"/>
          <w:sz w:val="20"/>
        </w:rPr>
        <w:t xml:space="preserve"> </w:t>
      </w:r>
      <w:r>
        <w:rPr>
          <w:sz w:val="20"/>
        </w:rPr>
        <w:t>The</w:t>
      </w:r>
      <w:r>
        <w:rPr>
          <w:spacing w:val="-2"/>
          <w:sz w:val="20"/>
        </w:rPr>
        <w:t xml:space="preserve"> </w:t>
      </w:r>
      <w:hyperlink r:id="rId8" w:history="1">
        <w:r w:rsidRPr="0041189B">
          <w:rPr>
            <w:rStyle w:val="Hyperlink"/>
            <w:spacing w:val="-2"/>
            <w:sz w:val="20"/>
          </w:rPr>
          <w:t>SUNY Purchase Alcohol Policy</w:t>
        </w:r>
      </w:hyperlink>
      <w:r>
        <w:rPr>
          <w:spacing w:val="-2"/>
          <w:sz w:val="20"/>
        </w:rPr>
        <w:t xml:space="preserve"> </w:t>
      </w:r>
      <w:r>
        <w:rPr>
          <w:sz w:val="20"/>
        </w:rPr>
        <w:t>governs</w:t>
      </w:r>
      <w:r>
        <w:rPr>
          <w:spacing w:val="-1"/>
          <w:sz w:val="20"/>
        </w:rPr>
        <w:t xml:space="preserve"> </w:t>
      </w:r>
      <w:r>
        <w:rPr>
          <w:sz w:val="20"/>
        </w:rPr>
        <w:t>the</w:t>
      </w:r>
      <w:r>
        <w:rPr>
          <w:spacing w:val="-3"/>
          <w:sz w:val="20"/>
        </w:rPr>
        <w:t xml:space="preserve"> </w:t>
      </w:r>
      <w:r>
        <w:rPr>
          <w:sz w:val="20"/>
        </w:rPr>
        <w:t>use</w:t>
      </w:r>
      <w:r>
        <w:rPr>
          <w:spacing w:val="-3"/>
          <w:sz w:val="20"/>
        </w:rPr>
        <w:t xml:space="preserve"> </w:t>
      </w:r>
      <w:r>
        <w:rPr>
          <w:sz w:val="20"/>
        </w:rPr>
        <w:t>of</w:t>
      </w:r>
      <w:r>
        <w:rPr>
          <w:spacing w:val="-4"/>
          <w:sz w:val="20"/>
        </w:rPr>
        <w:t xml:space="preserve"> </w:t>
      </w:r>
      <w:r>
        <w:rPr>
          <w:sz w:val="20"/>
        </w:rPr>
        <w:t>alcohol</w:t>
      </w:r>
      <w:r>
        <w:rPr>
          <w:spacing w:val="-3"/>
          <w:sz w:val="20"/>
        </w:rPr>
        <w:t xml:space="preserve"> </w:t>
      </w:r>
      <w:r>
        <w:rPr>
          <w:sz w:val="20"/>
        </w:rPr>
        <w:t>at college</w:t>
      </w:r>
      <w:r>
        <w:rPr>
          <w:spacing w:val="-4"/>
          <w:sz w:val="20"/>
        </w:rPr>
        <w:t xml:space="preserve"> </w:t>
      </w:r>
      <w:r>
        <w:rPr>
          <w:sz w:val="20"/>
        </w:rPr>
        <w:t>events on</w:t>
      </w:r>
      <w:r>
        <w:rPr>
          <w:spacing w:val="-2"/>
          <w:sz w:val="20"/>
        </w:rPr>
        <w:t xml:space="preserve"> </w:t>
      </w:r>
      <w:r>
        <w:rPr>
          <w:sz w:val="20"/>
        </w:rPr>
        <w:t>or</w:t>
      </w:r>
      <w:r>
        <w:rPr>
          <w:spacing w:val="-5"/>
          <w:sz w:val="20"/>
        </w:rPr>
        <w:t xml:space="preserve"> </w:t>
      </w:r>
      <w:r>
        <w:rPr>
          <w:sz w:val="20"/>
        </w:rPr>
        <w:t>off</w:t>
      </w:r>
      <w:r>
        <w:rPr>
          <w:spacing w:val="-4"/>
          <w:sz w:val="20"/>
        </w:rPr>
        <w:t xml:space="preserve"> </w:t>
      </w:r>
      <w:r>
        <w:rPr>
          <w:sz w:val="20"/>
        </w:rPr>
        <w:t>campus</w:t>
      </w:r>
      <w:r>
        <w:rPr>
          <w:spacing w:val="-2"/>
          <w:sz w:val="20"/>
        </w:rPr>
        <w:t xml:space="preserve"> </w:t>
      </w:r>
      <w:r>
        <w:rPr>
          <w:sz w:val="20"/>
        </w:rPr>
        <w:t>and</w:t>
      </w:r>
      <w:r>
        <w:rPr>
          <w:spacing w:val="-4"/>
          <w:sz w:val="20"/>
        </w:rPr>
        <w:t xml:space="preserve"> </w:t>
      </w:r>
      <w:r>
        <w:rPr>
          <w:sz w:val="20"/>
        </w:rPr>
        <w:t>permits</w:t>
      </w:r>
      <w:r>
        <w:rPr>
          <w:spacing w:val="-1"/>
          <w:sz w:val="20"/>
        </w:rPr>
        <w:t xml:space="preserve"> </w:t>
      </w:r>
      <w:r>
        <w:rPr>
          <w:sz w:val="20"/>
        </w:rPr>
        <w:t>the</w:t>
      </w:r>
      <w:r>
        <w:rPr>
          <w:spacing w:val="-3"/>
          <w:sz w:val="20"/>
        </w:rPr>
        <w:t xml:space="preserve"> </w:t>
      </w:r>
      <w:r>
        <w:rPr>
          <w:sz w:val="20"/>
        </w:rPr>
        <w:t>lawful</w:t>
      </w:r>
      <w:r>
        <w:rPr>
          <w:spacing w:val="-3"/>
          <w:sz w:val="20"/>
        </w:rPr>
        <w:t xml:space="preserve"> </w:t>
      </w:r>
      <w:r>
        <w:rPr>
          <w:sz w:val="20"/>
        </w:rPr>
        <w:t>use of</w:t>
      </w:r>
      <w:r>
        <w:rPr>
          <w:spacing w:val="-12"/>
          <w:sz w:val="20"/>
        </w:rPr>
        <w:t xml:space="preserve"> </w:t>
      </w:r>
      <w:r>
        <w:rPr>
          <w:sz w:val="20"/>
        </w:rPr>
        <w:t>alcohol</w:t>
      </w:r>
      <w:r>
        <w:rPr>
          <w:spacing w:val="-11"/>
          <w:sz w:val="20"/>
        </w:rPr>
        <w:t xml:space="preserve"> </w:t>
      </w:r>
      <w:r>
        <w:rPr>
          <w:sz w:val="20"/>
        </w:rPr>
        <w:t>by</w:t>
      </w:r>
      <w:r>
        <w:rPr>
          <w:spacing w:val="-11"/>
          <w:sz w:val="20"/>
        </w:rPr>
        <w:t xml:space="preserve"> </w:t>
      </w:r>
      <w:r>
        <w:rPr>
          <w:sz w:val="20"/>
        </w:rPr>
        <w:t>persons</w:t>
      </w:r>
      <w:r>
        <w:rPr>
          <w:spacing w:val="-12"/>
          <w:sz w:val="20"/>
        </w:rPr>
        <w:t xml:space="preserve"> </w:t>
      </w:r>
      <w:r>
        <w:rPr>
          <w:sz w:val="20"/>
        </w:rPr>
        <w:t>over</w:t>
      </w:r>
      <w:r>
        <w:rPr>
          <w:spacing w:val="-11"/>
          <w:sz w:val="20"/>
        </w:rPr>
        <w:t xml:space="preserve"> </w:t>
      </w:r>
      <w:r>
        <w:rPr>
          <w:sz w:val="20"/>
        </w:rPr>
        <w:t>the</w:t>
      </w:r>
      <w:r>
        <w:rPr>
          <w:spacing w:val="-11"/>
          <w:sz w:val="20"/>
        </w:rPr>
        <w:t xml:space="preserve"> </w:t>
      </w:r>
      <w:r>
        <w:rPr>
          <w:sz w:val="20"/>
        </w:rPr>
        <w:t>legal</w:t>
      </w:r>
      <w:r>
        <w:rPr>
          <w:spacing w:val="-12"/>
          <w:sz w:val="20"/>
        </w:rPr>
        <w:t xml:space="preserve"> </w:t>
      </w:r>
      <w:r>
        <w:rPr>
          <w:sz w:val="20"/>
        </w:rPr>
        <w:t>drinking</w:t>
      </w:r>
      <w:r>
        <w:rPr>
          <w:spacing w:val="-11"/>
          <w:sz w:val="20"/>
        </w:rPr>
        <w:t xml:space="preserve"> </w:t>
      </w:r>
      <w:r>
        <w:rPr>
          <w:sz w:val="20"/>
        </w:rPr>
        <w:t>age</w:t>
      </w:r>
      <w:r>
        <w:rPr>
          <w:spacing w:val="-11"/>
          <w:sz w:val="20"/>
        </w:rPr>
        <w:t xml:space="preserve"> </w:t>
      </w:r>
      <w:r>
        <w:rPr>
          <w:sz w:val="20"/>
        </w:rPr>
        <w:t>at</w:t>
      </w:r>
      <w:r>
        <w:rPr>
          <w:spacing w:val="-12"/>
          <w:sz w:val="20"/>
        </w:rPr>
        <w:t xml:space="preserve"> </w:t>
      </w:r>
      <w:r>
        <w:rPr>
          <w:sz w:val="20"/>
        </w:rPr>
        <w:t>approved</w:t>
      </w:r>
      <w:r>
        <w:rPr>
          <w:spacing w:val="-11"/>
          <w:sz w:val="20"/>
        </w:rPr>
        <w:t xml:space="preserve"> </w:t>
      </w:r>
      <w:r>
        <w:rPr>
          <w:sz w:val="20"/>
        </w:rPr>
        <w:t>college-sponsored</w:t>
      </w:r>
      <w:r>
        <w:rPr>
          <w:spacing w:val="-11"/>
          <w:sz w:val="20"/>
        </w:rPr>
        <w:t xml:space="preserve"> </w:t>
      </w:r>
      <w:r>
        <w:rPr>
          <w:sz w:val="20"/>
        </w:rPr>
        <w:t>functions.</w:t>
      </w:r>
      <w:r>
        <w:rPr>
          <w:spacing w:val="17"/>
          <w:sz w:val="20"/>
        </w:rPr>
        <w:t xml:space="preserve"> </w:t>
      </w:r>
      <w:r>
        <w:rPr>
          <w:sz w:val="20"/>
        </w:rPr>
        <w:t>An</w:t>
      </w:r>
      <w:r>
        <w:rPr>
          <w:spacing w:val="-12"/>
          <w:sz w:val="20"/>
        </w:rPr>
        <w:t xml:space="preserve"> </w:t>
      </w:r>
      <w:r>
        <w:rPr>
          <w:sz w:val="20"/>
        </w:rPr>
        <w:t>employee</w:t>
      </w:r>
      <w:r>
        <w:rPr>
          <w:spacing w:val="-11"/>
          <w:sz w:val="20"/>
        </w:rPr>
        <w:t xml:space="preserve"> </w:t>
      </w:r>
      <w:r>
        <w:rPr>
          <w:sz w:val="20"/>
        </w:rPr>
        <w:t>attending</w:t>
      </w:r>
      <w:r>
        <w:rPr>
          <w:spacing w:val="-11"/>
          <w:sz w:val="20"/>
        </w:rPr>
        <w:t xml:space="preserve"> </w:t>
      </w:r>
      <w:r>
        <w:rPr>
          <w:sz w:val="20"/>
        </w:rPr>
        <w:t>an</w:t>
      </w:r>
      <w:r>
        <w:rPr>
          <w:spacing w:val="-11"/>
          <w:sz w:val="20"/>
        </w:rPr>
        <w:t xml:space="preserve"> </w:t>
      </w:r>
      <w:r>
        <w:rPr>
          <w:sz w:val="20"/>
        </w:rPr>
        <w:t>approved college-sponsored event where alcohol is served is responsible for complying with applicable New York State laws, Town of Harrison ordinances, and college policies governing the use and misuse of alcohol and may be subject to disciplinary, administrative, criminal, or civil action for any illegal alcohol use or inappropriate behavior.</w:t>
      </w:r>
    </w:p>
    <w:p w14:paraId="5A8F8DFE" w14:textId="77777777" w:rsidR="009E6D8C" w:rsidRDefault="009E6D8C">
      <w:pPr>
        <w:spacing w:line="196" w:lineRule="auto"/>
        <w:jc w:val="both"/>
        <w:rPr>
          <w:sz w:val="20"/>
        </w:rPr>
        <w:sectPr w:rsidR="009E6D8C">
          <w:pgSz w:w="12240" w:h="15840"/>
          <w:pgMar w:top="820" w:right="720" w:bottom="620" w:left="720" w:header="0" w:footer="426" w:gutter="0"/>
          <w:cols w:space="720"/>
        </w:sectPr>
      </w:pPr>
    </w:p>
    <w:p w14:paraId="50472BBB" w14:textId="77777777" w:rsidR="009E6D8C" w:rsidRDefault="0041189B">
      <w:pPr>
        <w:pStyle w:val="BodyText"/>
        <w:spacing w:before="49" w:line="232" w:lineRule="auto"/>
        <w:ind w:right="428" w:firstLine="0"/>
      </w:pPr>
      <w:r>
        <w:lastRenderedPageBreak/>
        <w:t>as required by the Federal Drug-Free Workplace Act of 1988.</w:t>
      </w:r>
      <w:r>
        <w:rPr>
          <w:spacing w:val="40"/>
        </w:rPr>
        <w:t xml:space="preserve"> </w:t>
      </w:r>
      <w:r>
        <w:t>A supervisor who has been notified of such conviction must inform the Chief Human Resources Officer or designee, within twenty-four (24) hours of receiving the information from the employee.</w:t>
      </w:r>
    </w:p>
    <w:p w14:paraId="55657255" w14:textId="77777777" w:rsidR="009E6D8C" w:rsidRDefault="0041189B">
      <w:pPr>
        <w:pStyle w:val="ListParagraph"/>
        <w:numPr>
          <w:ilvl w:val="0"/>
          <w:numId w:val="3"/>
        </w:numPr>
        <w:tabs>
          <w:tab w:val="left" w:pos="718"/>
          <w:tab w:val="left" w:pos="720"/>
        </w:tabs>
        <w:spacing w:line="232" w:lineRule="auto"/>
        <w:jc w:val="both"/>
      </w:pPr>
      <w:r>
        <w:t>Compliance with this policy is a condition of employment.</w:t>
      </w:r>
      <w:r>
        <w:rPr>
          <w:spacing w:val="40"/>
        </w:rPr>
        <w:t xml:space="preserve"> </w:t>
      </w:r>
      <w:r>
        <w:t>Employees who violate this policy are subject to criminal, civil, and disciplinary penalties consistent with applicable laws, rules, regulations, and collective bargaining</w:t>
      </w:r>
      <w:r>
        <w:rPr>
          <w:spacing w:val="-13"/>
        </w:rPr>
        <w:t xml:space="preserve"> </w:t>
      </w:r>
      <w:r>
        <w:t>agreements,</w:t>
      </w:r>
      <w:r>
        <w:rPr>
          <w:spacing w:val="-12"/>
        </w:rPr>
        <w:t xml:space="preserve"> </w:t>
      </w:r>
      <w:r>
        <w:t>and/or</w:t>
      </w:r>
      <w:r>
        <w:rPr>
          <w:spacing w:val="-13"/>
        </w:rPr>
        <w:t xml:space="preserve"> </w:t>
      </w:r>
      <w:r>
        <w:t>may</w:t>
      </w:r>
      <w:r>
        <w:rPr>
          <w:spacing w:val="-12"/>
        </w:rPr>
        <w:t xml:space="preserve"> </w:t>
      </w:r>
      <w:r>
        <w:t>be</w:t>
      </w:r>
      <w:r>
        <w:rPr>
          <w:spacing w:val="-13"/>
        </w:rPr>
        <w:t xml:space="preserve"> </w:t>
      </w:r>
      <w:r>
        <w:t>referred</w:t>
      </w:r>
      <w:r>
        <w:rPr>
          <w:spacing w:val="-12"/>
        </w:rPr>
        <w:t xml:space="preserve"> </w:t>
      </w:r>
      <w:r>
        <w:t>to</w:t>
      </w:r>
      <w:r>
        <w:rPr>
          <w:spacing w:val="-13"/>
        </w:rPr>
        <w:t xml:space="preserve"> </w:t>
      </w:r>
      <w:r>
        <w:t>the</w:t>
      </w:r>
      <w:r>
        <w:rPr>
          <w:spacing w:val="-12"/>
        </w:rPr>
        <w:t xml:space="preserve"> </w:t>
      </w:r>
      <w:r>
        <w:t>Employee</w:t>
      </w:r>
      <w:r>
        <w:rPr>
          <w:spacing w:val="-12"/>
        </w:rPr>
        <w:t xml:space="preserve"> </w:t>
      </w:r>
      <w:r>
        <w:t>Assistance</w:t>
      </w:r>
      <w:r>
        <w:rPr>
          <w:spacing w:val="-13"/>
        </w:rPr>
        <w:t xml:space="preserve"> </w:t>
      </w:r>
      <w:r>
        <w:t>Program</w:t>
      </w:r>
      <w:r>
        <w:rPr>
          <w:spacing w:val="-12"/>
        </w:rPr>
        <w:t xml:space="preserve"> </w:t>
      </w:r>
      <w:r>
        <w:t>or</w:t>
      </w:r>
      <w:r>
        <w:rPr>
          <w:spacing w:val="-12"/>
        </w:rPr>
        <w:t xml:space="preserve"> </w:t>
      </w:r>
      <w:r>
        <w:t>required</w:t>
      </w:r>
      <w:r>
        <w:rPr>
          <w:spacing w:val="-13"/>
        </w:rPr>
        <w:t xml:space="preserve"> </w:t>
      </w:r>
      <w:r>
        <w:t>to</w:t>
      </w:r>
      <w:r>
        <w:rPr>
          <w:spacing w:val="-12"/>
        </w:rPr>
        <w:t xml:space="preserve"> </w:t>
      </w:r>
      <w:r>
        <w:t>complete an approved drug or alcohol rehabilitation program.</w:t>
      </w:r>
    </w:p>
    <w:p w14:paraId="2FE01912" w14:textId="3F488B46" w:rsidR="009E6D8C" w:rsidRDefault="0041189B">
      <w:pPr>
        <w:pStyle w:val="ListParagraph"/>
        <w:numPr>
          <w:ilvl w:val="0"/>
          <w:numId w:val="3"/>
        </w:numPr>
        <w:tabs>
          <w:tab w:val="left" w:pos="718"/>
          <w:tab w:val="left" w:pos="720"/>
        </w:tabs>
        <w:spacing w:before="117" w:line="232" w:lineRule="auto"/>
        <w:ind w:right="434"/>
        <w:jc w:val="both"/>
      </w:pPr>
      <w:bookmarkStart w:id="1" w:name="_Hlk238819386"/>
      <w:r>
        <w:rPr>
          <w:spacing w:val="-9"/>
        </w:rPr>
        <w:t>SUNY Purchase</w:t>
      </w:r>
      <w:r>
        <w:t xml:space="preserve"> </w:t>
      </w:r>
      <w:bookmarkEnd w:id="1"/>
      <w:r>
        <w:t>will assist employees who have a substance abuse or alcohol problem in their recovery provided</w:t>
      </w:r>
      <w:r>
        <w:rPr>
          <w:spacing w:val="-2"/>
        </w:rPr>
        <w:t xml:space="preserve"> </w:t>
      </w:r>
      <w:r>
        <w:t>the employee seeks</w:t>
      </w:r>
      <w:r>
        <w:rPr>
          <w:spacing w:val="-2"/>
        </w:rPr>
        <w:t xml:space="preserve"> </w:t>
      </w:r>
      <w:r>
        <w:t>or accepts</w:t>
      </w:r>
      <w:r>
        <w:rPr>
          <w:spacing w:val="-2"/>
        </w:rPr>
        <w:t xml:space="preserve"> </w:t>
      </w:r>
      <w:r>
        <w:t>assistance.</w:t>
      </w:r>
      <w:r>
        <w:rPr>
          <w:spacing w:val="40"/>
        </w:rPr>
        <w:t xml:space="preserve"> </w:t>
      </w:r>
      <w:r>
        <w:t xml:space="preserve">However, </w:t>
      </w:r>
      <w:r>
        <w:rPr>
          <w:spacing w:val="-9"/>
        </w:rPr>
        <w:t>SUNY Purchase</w:t>
      </w:r>
      <w:r>
        <w:t xml:space="preserve"> </w:t>
      </w:r>
      <w:r>
        <w:t>will take appropriate disciplinary action, which can include penalties up to and including termination of employment, to resolve drug or alcohol related performance issues.</w:t>
      </w:r>
    </w:p>
    <w:p w14:paraId="432E9A7C" w14:textId="77777777" w:rsidR="009E6D8C" w:rsidRDefault="0041189B">
      <w:pPr>
        <w:pStyle w:val="Heading2"/>
        <w:spacing w:before="174"/>
        <w:ind w:left="287"/>
      </w:pPr>
      <w:r>
        <w:rPr>
          <w:spacing w:val="-2"/>
        </w:rPr>
        <w:t>Supervisory</w:t>
      </w:r>
    </w:p>
    <w:p w14:paraId="6DE963CE" w14:textId="1B4F3CA4" w:rsidR="009E6D8C" w:rsidRDefault="0041189B">
      <w:pPr>
        <w:pStyle w:val="BodyText"/>
        <w:spacing w:before="50"/>
        <w:ind w:left="287" w:firstLine="0"/>
        <w:jc w:val="left"/>
      </w:pPr>
      <w:r>
        <w:t>It</w:t>
      </w:r>
      <w:r>
        <w:rPr>
          <w:spacing w:val="-2"/>
        </w:rPr>
        <w:t xml:space="preserve"> </w:t>
      </w:r>
      <w:r>
        <w:t>is</w:t>
      </w:r>
      <w:r>
        <w:rPr>
          <w:spacing w:val="-2"/>
        </w:rPr>
        <w:t xml:space="preserve"> </w:t>
      </w:r>
      <w:r>
        <w:t>the</w:t>
      </w:r>
      <w:r>
        <w:rPr>
          <w:spacing w:val="-3"/>
        </w:rPr>
        <w:t xml:space="preserve"> </w:t>
      </w:r>
      <w:r>
        <w:t>policy</w:t>
      </w:r>
      <w:r>
        <w:rPr>
          <w:spacing w:val="-4"/>
        </w:rPr>
        <w:t xml:space="preserve"> </w:t>
      </w:r>
      <w:r>
        <w:t>of</w:t>
      </w:r>
      <w:r>
        <w:rPr>
          <w:spacing w:val="-3"/>
        </w:rPr>
        <w:t xml:space="preserve"> </w:t>
      </w:r>
      <w:r>
        <w:rPr>
          <w:spacing w:val="-9"/>
        </w:rPr>
        <w:t>SUNY Purchase</w:t>
      </w:r>
      <w:r>
        <w:t xml:space="preserve"> </w:t>
      </w:r>
      <w:r>
        <w:rPr>
          <w:spacing w:val="-4"/>
        </w:rPr>
        <w:t>that:</w:t>
      </w:r>
    </w:p>
    <w:p w14:paraId="2DA6D118" w14:textId="77777777" w:rsidR="009E6D8C" w:rsidRDefault="0041189B">
      <w:pPr>
        <w:pStyle w:val="ListParagraph"/>
        <w:numPr>
          <w:ilvl w:val="0"/>
          <w:numId w:val="2"/>
        </w:numPr>
        <w:tabs>
          <w:tab w:val="left" w:pos="718"/>
          <w:tab w:val="left" w:pos="720"/>
        </w:tabs>
        <w:spacing w:before="58" w:line="232" w:lineRule="auto"/>
        <w:ind w:right="423"/>
        <w:jc w:val="both"/>
      </w:pPr>
      <w:r>
        <w:t xml:space="preserve">Supervisors have an important role in establishing and perpetuating a productive work environment at the </w:t>
      </w:r>
      <w:r>
        <w:rPr>
          <w:spacing w:val="-2"/>
        </w:rPr>
        <w:t>College.</w:t>
      </w:r>
      <w:r>
        <w:rPr>
          <w:spacing w:val="-11"/>
        </w:rPr>
        <w:t xml:space="preserve"> </w:t>
      </w:r>
      <w:r>
        <w:rPr>
          <w:spacing w:val="-2"/>
        </w:rPr>
        <w:t>As</w:t>
      </w:r>
      <w:r>
        <w:rPr>
          <w:spacing w:val="-10"/>
        </w:rPr>
        <w:t xml:space="preserve"> </w:t>
      </w:r>
      <w:r>
        <w:rPr>
          <w:spacing w:val="-2"/>
        </w:rPr>
        <w:t>such,</w:t>
      </w:r>
      <w:r>
        <w:rPr>
          <w:spacing w:val="-11"/>
        </w:rPr>
        <w:t xml:space="preserve"> </w:t>
      </w:r>
      <w:r>
        <w:rPr>
          <w:spacing w:val="-2"/>
        </w:rPr>
        <w:t>they</w:t>
      </w:r>
      <w:r>
        <w:rPr>
          <w:spacing w:val="-10"/>
        </w:rPr>
        <w:t xml:space="preserve"> </w:t>
      </w:r>
      <w:r>
        <w:rPr>
          <w:spacing w:val="-2"/>
        </w:rPr>
        <w:t>are</w:t>
      </w:r>
      <w:r>
        <w:rPr>
          <w:spacing w:val="-11"/>
        </w:rPr>
        <w:t xml:space="preserve"> </w:t>
      </w:r>
      <w:r>
        <w:rPr>
          <w:spacing w:val="-2"/>
        </w:rPr>
        <w:t>responsible</w:t>
      </w:r>
      <w:r>
        <w:rPr>
          <w:spacing w:val="-10"/>
        </w:rPr>
        <w:t xml:space="preserve"> </w:t>
      </w:r>
      <w:r>
        <w:rPr>
          <w:spacing w:val="-2"/>
        </w:rPr>
        <w:t>for</w:t>
      </w:r>
      <w:r>
        <w:rPr>
          <w:spacing w:val="-11"/>
        </w:rPr>
        <w:t xml:space="preserve"> </w:t>
      </w:r>
      <w:r>
        <w:rPr>
          <w:spacing w:val="-2"/>
        </w:rPr>
        <w:t>determining</w:t>
      </w:r>
      <w:r>
        <w:rPr>
          <w:spacing w:val="-10"/>
        </w:rPr>
        <w:t xml:space="preserve"> </w:t>
      </w:r>
      <w:r>
        <w:rPr>
          <w:spacing w:val="-2"/>
        </w:rPr>
        <w:t>through</w:t>
      </w:r>
      <w:r>
        <w:rPr>
          <w:spacing w:val="-10"/>
        </w:rPr>
        <w:t xml:space="preserve"> </w:t>
      </w:r>
      <w:r>
        <w:rPr>
          <w:spacing w:val="-2"/>
        </w:rPr>
        <w:t>direct</w:t>
      </w:r>
      <w:r>
        <w:rPr>
          <w:spacing w:val="-11"/>
        </w:rPr>
        <w:t xml:space="preserve"> </w:t>
      </w:r>
      <w:r>
        <w:rPr>
          <w:spacing w:val="-2"/>
        </w:rPr>
        <w:t>observation</w:t>
      </w:r>
      <w:r>
        <w:rPr>
          <w:spacing w:val="-10"/>
        </w:rPr>
        <w:t xml:space="preserve"> </w:t>
      </w:r>
      <w:r>
        <w:rPr>
          <w:spacing w:val="-2"/>
        </w:rPr>
        <w:t>whether</w:t>
      </w:r>
      <w:r>
        <w:rPr>
          <w:spacing w:val="-11"/>
        </w:rPr>
        <w:t xml:space="preserve"> </w:t>
      </w:r>
      <w:r>
        <w:rPr>
          <w:spacing w:val="-2"/>
        </w:rPr>
        <w:t>there</w:t>
      </w:r>
      <w:r>
        <w:rPr>
          <w:spacing w:val="-10"/>
        </w:rPr>
        <w:t xml:space="preserve"> </w:t>
      </w:r>
      <w:r>
        <w:rPr>
          <w:spacing w:val="-2"/>
        </w:rPr>
        <w:t>is</w:t>
      </w:r>
      <w:r>
        <w:rPr>
          <w:spacing w:val="-11"/>
        </w:rPr>
        <w:t xml:space="preserve"> </w:t>
      </w:r>
      <w:r>
        <w:rPr>
          <w:spacing w:val="-2"/>
        </w:rPr>
        <w:t>a</w:t>
      </w:r>
      <w:r>
        <w:rPr>
          <w:spacing w:val="-10"/>
        </w:rPr>
        <w:t xml:space="preserve"> </w:t>
      </w:r>
      <w:r>
        <w:rPr>
          <w:spacing w:val="-2"/>
        </w:rPr>
        <w:t xml:space="preserve">reasonable </w:t>
      </w:r>
      <w:r>
        <w:t>suspicion</w:t>
      </w:r>
      <w:r>
        <w:rPr>
          <w:spacing w:val="-13"/>
        </w:rPr>
        <w:t xml:space="preserve"> </w:t>
      </w:r>
      <w:r>
        <w:t>that</w:t>
      </w:r>
      <w:r>
        <w:rPr>
          <w:spacing w:val="-12"/>
        </w:rPr>
        <w:t xml:space="preserve"> </w:t>
      </w:r>
      <w:r>
        <w:t>an</w:t>
      </w:r>
      <w:r>
        <w:rPr>
          <w:spacing w:val="-13"/>
        </w:rPr>
        <w:t xml:space="preserve"> </w:t>
      </w:r>
      <w:r>
        <w:t>employee</w:t>
      </w:r>
      <w:r>
        <w:rPr>
          <w:spacing w:val="-12"/>
        </w:rPr>
        <w:t xml:space="preserve"> </w:t>
      </w:r>
      <w:r>
        <w:t>is</w:t>
      </w:r>
      <w:r>
        <w:rPr>
          <w:spacing w:val="-13"/>
        </w:rPr>
        <w:t xml:space="preserve"> </w:t>
      </w:r>
      <w:r>
        <w:t>impaired</w:t>
      </w:r>
      <w:r>
        <w:rPr>
          <w:spacing w:val="-12"/>
        </w:rPr>
        <w:t xml:space="preserve"> </w:t>
      </w:r>
      <w:r>
        <w:t>by</w:t>
      </w:r>
      <w:r>
        <w:rPr>
          <w:spacing w:val="-13"/>
        </w:rPr>
        <w:t xml:space="preserve"> </w:t>
      </w:r>
      <w:r>
        <w:t>alcohol,</w:t>
      </w:r>
      <w:r>
        <w:rPr>
          <w:spacing w:val="-12"/>
        </w:rPr>
        <w:t xml:space="preserve"> </w:t>
      </w:r>
      <w:r>
        <w:t>a</w:t>
      </w:r>
      <w:r>
        <w:rPr>
          <w:spacing w:val="-12"/>
        </w:rPr>
        <w:t xml:space="preserve"> </w:t>
      </w:r>
      <w:r>
        <w:t>controlled</w:t>
      </w:r>
      <w:r>
        <w:rPr>
          <w:spacing w:val="-13"/>
        </w:rPr>
        <w:t xml:space="preserve"> </w:t>
      </w:r>
      <w:r>
        <w:t>substance,</w:t>
      </w:r>
      <w:r>
        <w:rPr>
          <w:spacing w:val="-12"/>
        </w:rPr>
        <w:t xml:space="preserve"> </w:t>
      </w:r>
      <w:r>
        <w:t>or</w:t>
      </w:r>
      <w:r>
        <w:rPr>
          <w:spacing w:val="-13"/>
        </w:rPr>
        <w:t xml:space="preserve"> </w:t>
      </w:r>
      <w:r>
        <w:t>other</w:t>
      </w:r>
      <w:r>
        <w:rPr>
          <w:spacing w:val="-12"/>
        </w:rPr>
        <w:t xml:space="preserve"> </w:t>
      </w:r>
      <w:r>
        <w:t>substance,</w:t>
      </w:r>
      <w:r>
        <w:rPr>
          <w:spacing w:val="-13"/>
        </w:rPr>
        <w:t xml:space="preserve"> </w:t>
      </w:r>
      <w:r>
        <w:t>and</w:t>
      </w:r>
      <w:r>
        <w:rPr>
          <w:spacing w:val="-12"/>
        </w:rPr>
        <w:t xml:space="preserve"> </w:t>
      </w:r>
      <w:r>
        <w:t>not</w:t>
      </w:r>
      <w:r>
        <w:rPr>
          <w:spacing w:val="-12"/>
        </w:rPr>
        <w:t xml:space="preserve"> </w:t>
      </w:r>
      <w:r>
        <w:t>able</w:t>
      </w:r>
      <w:r>
        <w:rPr>
          <w:spacing w:val="-13"/>
        </w:rPr>
        <w:t xml:space="preserve"> </w:t>
      </w:r>
      <w:r>
        <w:t>to perform</w:t>
      </w:r>
      <w:r>
        <w:rPr>
          <w:spacing w:val="-9"/>
        </w:rPr>
        <w:t xml:space="preserve"> </w:t>
      </w:r>
      <w:r>
        <w:t>their</w:t>
      </w:r>
      <w:r>
        <w:rPr>
          <w:spacing w:val="-9"/>
        </w:rPr>
        <w:t xml:space="preserve"> </w:t>
      </w:r>
      <w:r>
        <w:t>assigned</w:t>
      </w:r>
      <w:r>
        <w:rPr>
          <w:spacing w:val="-9"/>
        </w:rPr>
        <w:t xml:space="preserve"> </w:t>
      </w:r>
      <w:r>
        <w:t>duties.</w:t>
      </w:r>
      <w:r>
        <w:rPr>
          <w:spacing w:val="34"/>
        </w:rPr>
        <w:t xml:space="preserve"> </w:t>
      </w:r>
      <w:r>
        <w:t>A</w:t>
      </w:r>
      <w:r>
        <w:rPr>
          <w:spacing w:val="-8"/>
        </w:rPr>
        <w:t xml:space="preserve"> </w:t>
      </w:r>
      <w:r>
        <w:t>reasonable</w:t>
      </w:r>
      <w:r>
        <w:rPr>
          <w:spacing w:val="-8"/>
        </w:rPr>
        <w:t xml:space="preserve"> </w:t>
      </w:r>
      <w:r>
        <w:t>suspicion</w:t>
      </w:r>
      <w:r>
        <w:rPr>
          <w:spacing w:val="-9"/>
        </w:rPr>
        <w:t xml:space="preserve"> </w:t>
      </w:r>
      <w:r>
        <w:t>must</w:t>
      </w:r>
      <w:r>
        <w:rPr>
          <w:spacing w:val="-7"/>
        </w:rPr>
        <w:t xml:space="preserve"> </w:t>
      </w:r>
      <w:r>
        <w:t>be</w:t>
      </w:r>
      <w:r>
        <w:rPr>
          <w:spacing w:val="-7"/>
        </w:rPr>
        <w:t xml:space="preserve"> </w:t>
      </w:r>
      <w:r>
        <w:t>based</w:t>
      </w:r>
      <w:r>
        <w:rPr>
          <w:spacing w:val="-9"/>
        </w:rPr>
        <w:t xml:space="preserve"> </w:t>
      </w:r>
      <w:r>
        <w:t>upon</w:t>
      </w:r>
      <w:r>
        <w:rPr>
          <w:spacing w:val="-8"/>
        </w:rPr>
        <w:t xml:space="preserve"> </w:t>
      </w:r>
      <w:r>
        <w:t>specific,</w:t>
      </w:r>
      <w:r>
        <w:rPr>
          <w:spacing w:val="-5"/>
        </w:rPr>
        <w:t xml:space="preserve"> </w:t>
      </w:r>
      <w:r>
        <w:t>reliable</w:t>
      </w:r>
      <w:r>
        <w:rPr>
          <w:spacing w:val="-7"/>
        </w:rPr>
        <w:t xml:space="preserve"> </w:t>
      </w:r>
      <w:r>
        <w:t>observation</w:t>
      </w:r>
      <w:r>
        <w:rPr>
          <w:spacing w:val="-8"/>
        </w:rPr>
        <w:t xml:space="preserve"> </w:t>
      </w:r>
      <w:r>
        <w:t>that can be articulated concerning the appearance, behavior, speech, or body odor of the employee.</w:t>
      </w:r>
    </w:p>
    <w:p w14:paraId="73B057EA" w14:textId="77777777" w:rsidR="009E6D8C" w:rsidRDefault="0041189B">
      <w:pPr>
        <w:pStyle w:val="ListParagraph"/>
        <w:numPr>
          <w:ilvl w:val="1"/>
          <w:numId w:val="2"/>
        </w:numPr>
        <w:tabs>
          <w:tab w:val="left" w:pos="1008"/>
        </w:tabs>
        <w:spacing w:before="118" w:line="232" w:lineRule="auto"/>
        <w:jc w:val="both"/>
      </w:pPr>
      <w:r>
        <w:t>Signs that an employee may be under the influence of alcohol or other substance include unsteady gait, odor of alcohol on the breath, thick or slurred speech, aggressive or abusive language or behavior, disorientation, or lethargy.</w:t>
      </w:r>
    </w:p>
    <w:p w14:paraId="4F298FD0" w14:textId="0D00799D" w:rsidR="009E6D8C" w:rsidRDefault="0041189B">
      <w:pPr>
        <w:pStyle w:val="ListParagraph"/>
        <w:numPr>
          <w:ilvl w:val="1"/>
          <w:numId w:val="2"/>
        </w:numPr>
        <w:tabs>
          <w:tab w:val="left" w:pos="1008"/>
        </w:tabs>
        <w:spacing w:line="232" w:lineRule="auto"/>
        <w:ind w:right="424"/>
        <w:jc w:val="both"/>
      </w:pPr>
      <w:r>
        <w:t>With respect to cannabis, “reasonable suspicion” means the employee manifests specific articulable symptoms while working that decrease or lessen the employee's performance of the duties or tasks of the</w:t>
      </w:r>
      <w:r>
        <w:rPr>
          <w:spacing w:val="-3"/>
        </w:rPr>
        <w:t xml:space="preserve"> </w:t>
      </w:r>
      <w:r>
        <w:t>employee’s</w:t>
      </w:r>
      <w:r>
        <w:rPr>
          <w:spacing w:val="-2"/>
        </w:rPr>
        <w:t xml:space="preserve"> </w:t>
      </w:r>
      <w:r>
        <w:t>job</w:t>
      </w:r>
      <w:r>
        <w:rPr>
          <w:spacing w:val="-4"/>
        </w:rPr>
        <w:t xml:space="preserve"> </w:t>
      </w:r>
      <w:r>
        <w:t>position,</w:t>
      </w:r>
      <w:r>
        <w:rPr>
          <w:spacing w:val="-3"/>
        </w:rPr>
        <w:t xml:space="preserve"> </w:t>
      </w:r>
      <w:r>
        <w:t>or</w:t>
      </w:r>
      <w:r>
        <w:rPr>
          <w:spacing w:val="-3"/>
        </w:rPr>
        <w:t xml:space="preserve"> </w:t>
      </w:r>
      <w:r>
        <w:t>such</w:t>
      </w:r>
      <w:r>
        <w:rPr>
          <w:spacing w:val="-4"/>
        </w:rPr>
        <w:t xml:space="preserve"> </w:t>
      </w:r>
      <w:r>
        <w:t>specific</w:t>
      </w:r>
      <w:r>
        <w:rPr>
          <w:spacing w:val="-3"/>
        </w:rPr>
        <w:t xml:space="preserve"> </w:t>
      </w:r>
      <w:r>
        <w:t>articulable</w:t>
      </w:r>
      <w:r>
        <w:rPr>
          <w:spacing w:val="-3"/>
        </w:rPr>
        <w:t xml:space="preserve"> </w:t>
      </w:r>
      <w:r>
        <w:t>symptoms</w:t>
      </w:r>
      <w:r>
        <w:rPr>
          <w:spacing w:val="-3"/>
        </w:rPr>
        <w:t xml:space="preserve"> </w:t>
      </w:r>
      <w:r>
        <w:t>interfere</w:t>
      </w:r>
      <w:r>
        <w:rPr>
          <w:spacing w:val="-4"/>
        </w:rPr>
        <w:t xml:space="preserve"> </w:t>
      </w:r>
      <w:r>
        <w:t>with</w:t>
      </w:r>
      <w:r>
        <w:rPr>
          <w:spacing w:val="-1"/>
        </w:rPr>
        <w:t xml:space="preserve"> </w:t>
      </w:r>
      <w:r>
        <w:rPr>
          <w:spacing w:val="-9"/>
        </w:rPr>
        <w:t>SUNY Purchase</w:t>
      </w:r>
      <w:r>
        <w:rPr>
          <w:spacing w:val="-9"/>
        </w:rPr>
        <w:t>’s</w:t>
      </w:r>
      <w:r>
        <w:rPr>
          <w:spacing w:val="-4"/>
        </w:rPr>
        <w:t xml:space="preserve"> </w:t>
      </w:r>
      <w:r>
        <w:t>obligation to provide a safe and healthy workplace</w:t>
      </w:r>
      <w:r>
        <w:t>, free from recognized hazards, as required by state and federal occupational</w:t>
      </w:r>
      <w:r>
        <w:rPr>
          <w:spacing w:val="-1"/>
        </w:rPr>
        <w:t xml:space="preserve"> </w:t>
      </w:r>
      <w:r>
        <w:t>safety and</w:t>
      </w:r>
      <w:r>
        <w:rPr>
          <w:spacing w:val="-3"/>
        </w:rPr>
        <w:t xml:space="preserve"> </w:t>
      </w:r>
      <w:r>
        <w:t>health</w:t>
      </w:r>
      <w:r>
        <w:rPr>
          <w:spacing w:val="-2"/>
        </w:rPr>
        <w:t xml:space="preserve"> </w:t>
      </w:r>
      <w:r>
        <w:t>law.</w:t>
      </w:r>
      <w:r>
        <w:rPr>
          <w:spacing w:val="40"/>
        </w:rPr>
        <w:t xml:space="preserve"> </w:t>
      </w:r>
      <w:r>
        <w:t>These</w:t>
      </w:r>
      <w:r>
        <w:rPr>
          <w:spacing w:val="-1"/>
        </w:rPr>
        <w:t xml:space="preserve"> </w:t>
      </w:r>
      <w:r>
        <w:t>symptoms</w:t>
      </w:r>
      <w:r>
        <w:rPr>
          <w:spacing w:val="-3"/>
        </w:rPr>
        <w:t xml:space="preserve"> </w:t>
      </w:r>
      <w:r>
        <w:t>are</w:t>
      </w:r>
      <w:r>
        <w:rPr>
          <w:spacing w:val="-1"/>
        </w:rPr>
        <w:t xml:space="preserve"> </w:t>
      </w:r>
      <w:r>
        <w:t>not</w:t>
      </w:r>
      <w:r>
        <w:rPr>
          <w:spacing w:val="-1"/>
        </w:rPr>
        <w:t xml:space="preserve"> </w:t>
      </w:r>
      <w:r>
        <w:t>defined</w:t>
      </w:r>
      <w:r>
        <w:rPr>
          <w:spacing w:val="-1"/>
        </w:rPr>
        <w:t xml:space="preserve"> </w:t>
      </w:r>
      <w:r>
        <w:t>in</w:t>
      </w:r>
      <w:r>
        <w:rPr>
          <w:spacing w:val="-2"/>
        </w:rPr>
        <w:t xml:space="preserve"> </w:t>
      </w:r>
      <w:r>
        <w:t>law</w:t>
      </w:r>
      <w:r>
        <w:rPr>
          <w:spacing w:val="-1"/>
        </w:rPr>
        <w:t xml:space="preserve"> </w:t>
      </w:r>
      <w:r>
        <w:t>and</w:t>
      </w:r>
      <w:r>
        <w:rPr>
          <w:spacing w:val="-4"/>
        </w:rPr>
        <w:t xml:space="preserve"> </w:t>
      </w:r>
      <w:r>
        <w:t>may</w:t>
      </w:r>
      <w:r>
        <w:rPr>
          <w:spacing w:val="-3"/>
        </w:rPr>
        <w:t xml:space="preserve"> </w:t>
      </w:r>
      <w:r>
        <w:t>vary</w:t>
      </w:r>
      <w:r>
        <w:rPr>
          <w:spacing w:val="-1"/>
        </w:rPr>
        <w:t xml:space="preserve"> </w:t>
      </w:r>
      <w:r>
        <w:t>from situation to situation.</w:t>
      </w:r>
    </w:p>
    <w:p w14:paraId="087EF64F" w14:textId="1EC6666F" w:rsidR="009E6D8C" w:rsidRDefault="0041189B">
      <w:pPr>
        <w:pStyle w:val="ListParagraph"/>
        <w:numPr>
          <w:ilvl w:val="0"/>
          <w:numId w:val="2"/>
        </w:numPr>
        <w:tabs>
          <w:tab w:val="left" w:pos="720"/>
        </w:tabs>
        <w:spacing w:before="117" w:line="232" w:lineRule="auto"/>
        <w:ind w:right="423"/>
        <w:jc w:val="both"/>
      </w:pPr>
      <w:r>
        <w:t>A</w:t>
      </w:r>
      <w:r>
        <w:rPr>
          <w:spacing w:val="-1"/>
        </w:rPr>
        <w:t xml:space="preserve"> </w:t>
      </w:r>
      <w:r>
        <w:t>supervisor</w:t>
      </w:r>
      <w:r>
        <w:rPr>
          <w:spacing w:val="-1"/>
        </w:rPr>
        <w:t xml:space="preserve"> </w:t>
      </w:r>
      <w:r>
        <w:t>who has observed</w:t>
      </w:r>
      <w:r>
        <w:rPr>
          <w:spacing w:val="-1"/>
        </w:rPr>
        <w:t xml:space="preserve"> </w:t>
      </w:r>
      <w:r>
        <w:t>an</w:t>
      </w:r>
      <w:r>
        <w:rPr>
          <w:spacing w:val="-1"/>
        </w:rPr>
        <w:t xml:space="preserve"> </w:t>
      </w:r>
      <w:r>
        <w:t>employee and</w:t>
      </w:r>
      <w:r>
        <w:rPr>
          <w:spacing w:val="-1"/>
        </w:rPr>
        <w:t xml:space="preserve"> </w:t>
      </w:r>
      <w:r>
        <w:t>believes that employee is</w:t>
      </w:r>
      <w:r>
        <w:rPr>
          <w:spacing w:val="-3"/>
        </w:rPr>
        <w:t xml:space="preserve"> </w:t>
      </w:r>
      <w:r>
        <w:t>exhibiting</w:t>
      </w:r>
      <w:r>
        <w:rPr>
          <w:spacing w:val="-1"/>
        </w:rPr>
        <w:t xml:space="preserve"> </w:t>
      </w:r>
      <w:r>
        <w:t>signs or</w:t>
      </w:r>
      <w:r>
        <w:rPr>
          <w:spacing w:val="-1"/>
        </w:rPr>
        <w:t xml:space="preserve"> </w:t>
      </w:r>
      <w:r>
        <w:t>symptoms</w:t>
      </w:r>
      <w:r>
        <w:rPr>
          <w:spacing w:val="-3"/>
        </w:rPr>
        <w:t xml:space="preserve"> </w:t>
      </w:r>
      <w:r>
        <w:t>of being under the influence of or impaired by alcohol or controlled substance or other substance, should immediately</w:t>
      </w:r>
      <w:r>
        <w:rPr>
          <w:spacing w:val="-13"/>
        </w:rPr>
        <w:t xml:space="preserve"> </w:t>
      </w:r>
      <w:r>
        <w:t>consult</w:t>
      </w:r>
      <w:r>
        <w:rPr>
          <w:spacing w:val="-12"/>
        </w:rPr>
        <w:t xml:space="preserve"> </w:t>
      </w:r>
      <w:r>
        <w:t>a</w:t>
      </w:r>
      <w:r>
        <w:rPr>
          <w:spacing w:val="-13"/>
        </w:rPr>
        <w:t xml:space="preserve"> </w:t>
      </w:r>
      <w:r>
        <w:t>second</w:t>
      </w:r>
      <w:r>
        <w:rPr>
          <w:spacing w:val="-12"/>
        </w:rPr>
        <w:t xml:space="preserve"> </w:t>
      </w:r>
      <w:r>
        <w:t>supervisor</w:t>
      </w:r>
      <w:r>
        <w:rPr>
          <w:spacing w:val="-13"/>
        </w:rPr>
        <w:t xml:space="preserve"> </w:t>
      </w:r>
      <w:r>
        <w:t>or</w:t>
      </w:r>
      <w:r>
        <w:rPr>
          <w:spacing w:val="-12"/>
        </w:rPr>
        <w:t xml:space="preserve"> </w:t>
      </w:r>
      <w:r>
        <w:t>manager</w:t>
      </w:r>
      <w:r>
        <w:rPr>
          <w:spacing w:val="-13"/>
        </w:rPr>
        <w:t xml:space="preserve"> </w:t>
      </w:r>
      <w:r>
        <w:t>to</w:t>
      </w:r>
      <w:r>
        <w:rPr>
          <w:spacing w:val="-12"/>
        </w:rPr>
        <w:t xml:space="preserve"> </w:t>
      </w:r>
      <w:r>
        <w:t>confirm</w:t>
      </w:r>
      <w:r>
        <w:rPr>
          <w:spacing w:val="-12"/>
        </w:rPr>
        <w:t xml:space="preserve"> </w:t>
      </w:r>
      <w:r>
        <w:t>the</w:t>
      </w:r>
      <w:r>
        <w:rPr>
          <w:spacing w:val="-13"/>
        </w:rPr>
        <w:t xml:space="preserve"> </w:t>
      </w:r>
      <w:r>
        <w:t>observations</w:t>
      </w:r>
      <w:r>
        <w:rPr>
          <w:spacing w:val="-12"/>
        </w:rPr>
        <w:t xml:space="preserve"> </w:t>
      </w:r>
      <w:r>
        <w:t>of</w:t>
      </w:r>
      <w:r>
        <w:rPr>
          <w:spacing w:val="-13"/>
        </w:rPr>
        <w:t xml:space="preserve"> </w:t>
      </w:r>
      <w:r>
        <w:t>the</w:t>
      </w:r>
      <w:r>
        <w:rPr>
          <w:spacing w:val="-12"/>
        </w:rPr>
        <w:t xml:space="preserve"> </w:t>
      </w:r>
      <w:r>
        <w:t>primary</w:t>
      </w:r>
      <w:r>
        <w:rPr>
          <w:spacing w:val="-13"/>
        </w:rPr>
        <w:t xml:space="preserve"> </w:t>
      </w:r>
      <w:r>
        <w:t>supervisor.</w:t>
      </w:r>
      <w:r>
        <w:rPr>
          <w:spacing w:val="-5"/>
        </w:rPr>
        <w:t xml:space="preserve"> </w:t>
      </w:r>
      <w:r>
        <w:t xml:space="preserve">If </w:t>
      </w:r>
      <w:r>
        <w:rPr>
          <w:spacing w:val="-2"/>
        </w:rPr>
        <w:t>a</w:t>
      </w:r>
      <w:r>
        <w:rPr>
          <w:spacing w:val="-12"/>
        </w:rPr>
        <w:t xml:space="preserve"> </w:t>
      </w:r>
      <w:r>
        <w:rPr>
          <w:spacing w:val="-2"/>
        </w:rPr>
        <w:t>second</w:t>
      </w:r>
      <w:r>
        <w:rPr>
          <w:spacing w:val="-13"/>
        </w:rPr>
        <w:t xml:space="preserve"> </w:t>
      </w:r>
      <w:r>
        <w:rPr>
          <w:spacing w:val="-2"/>
        </w:rPr>
        <w:t>supervisor</w:t>
      </w:r>
      <w:r>
        <w:rPr>
          <w:spacing w:val="-12"/>
        </w:rPr>
        <w:t xml:space="preserve"> </w:t>
      </w:r>
      <w:r>
        <w:rPr>
          <w:spacing w:val="-2"/>
        </w:rPr>
        <w:t>or</w:t>
      </w:r>
      <w:r>
        <w:rPr>
          <w:spacing w:val="-14"/>
        </w:rPr>
        <w:t xml:space="preserve"> </w:t>
      </w:r>
      <w:r>
        <w:rPr>
          <w:spacing w:val="-2"/>
        </w:rPr>
        <w:t>manager</w:t>
      </w:r>
      <w:r>
        <w:rPr>
          <w:spacing w:val="-12"/>
        </w:rPr>
        <w:t xml:space="preserve"> </w:t>
      </w:r>
      <w:r>
        <w:rPr>
          <w:spacing w:val="-2"/>
        </w:rPr>
        <w:t>is</w:t>
      </w:r>
      <w:r>
        <w:rPr>
          <w:spacing w:val="-12"/>
        </w:rPr>
        <w:t xml:space="preserve"> </w:t>
      </w:r>
      <w:r>
        <w:rPr>
          <w:spacing w:val="-2"/>
        </w:rPr>
        <w:t>not</w:t>
      </w:r>
      <w:r>
        <w:rPr>
          <w:spacing w:val="-11"/>
        </w:rPr>
        <w:t xml:space="preserve"> </w:t>
      </w:r>
      <w:r>
        <w:rPr>
          <w:spacing w:val="-2"/>
        </w:rPr>
        <w:t>available,</w:t>
      </w:r>
      <w:r>
        <w:rPr>
          <w:spacing w:val="-12"/>
        </w:rPr>
        <w:t xml:space="preserve"> </w:t>
      </w:r>
      <w:r>
        <w:rPr>
          <w:spacing w:val="-2"/>
        </w:rPr>
        <w:t>the</w:t>
      </w:r>
      <w:r>
        <w:rPr>
          <w:spacing w:val="-11"/>
        </w:rPr>
        <w:t xml:space="preserve"> </w:t>
      </w:r>
      <w:r>
        <w:rPr>
          <w:spacing w:val="-2"/>
        </w:rPr>
        <w:t>supervisor</w:t>
      </w:r>
      <w:r>
        <w:rPr>
          <w:spacing w:val="-12"/>
        </w:rPr>
        <w:t xml:space="preserve"> </w:t>
      </w:r>
      <w:r>
        <w:rPr>
          <w:spacing w:val="-2"/>
        </w:rPr>
        <w:t>should</w:t>
      </w:r>
      <w:r>
        <w:rPr>
          <w:spacing w:val="-13"/>
        </w:rPr>
        <w:t xml:space="preserve"> </w:t>
      </w:r>
      <w:r>
        <w:rPr>
          <w:spacing w:val="-2"/>
        </w:rPr>
        <w:t>contact</w:t>
      </w:r>
      <w:r>
        <w:rPr>
          <w:spacing w:val="-11"/>
        </w:rPr>
        <w:t xml:space="preserve"> </w:t>
      </w:r>
      <w:r>
        <w:rPr>
          <w:spacing w:val="-2"/>
        </w:rPr>
        <w:t>Human</w:t>
      </w:r>
      <w:r>
        <w:rPr>
          <w:spacing w:val="-13"/>
        </w:rPr>
        <w:t xml:space="preserve"> </w:t>
      </w:r>
      <w:r>
        <w:rPr>
          <w:spacing w:val="-2"/>
        </w:rPr>
        <w:t>Resources</w:t>
      </w:r>
      <w:r>
        <w:rPr>
          <w:spacing w:val="-12"/>
        </w:rPr>
        <w:t xml:space="preserve"> </w:t>
      </w:r>
      <w:r>
        <w:rPr>
          <w:spacing w:val="-2"/>
        </w:rPr>
        <w:t>for</w:t>
      </w:r>
      <w:r>
        <w:rPr>
          <w:spacing w:val="-12"/>
        </w:rPr>
        <w:t xml:space="preserve"> </w:t>
      </w:r>
      <w:r>
        <w:rPr>
          <w:spacing w:val="-2"/>
        </w:rPr>
        <w:t>assistance.</w:t>
      </w:r>
    </w:p>
    <w:p w14:paraId="09BBDCB7" w14:textId="77777777" w:rsidR="009E6D8C" w:rsidRDefault="0041189B">
      <w:pPr>
        <w:pStyle w:val="ListParagraph"/>
        <w:numPr>
          <w:ilvl w:val="0"/>
          <w:numId w:val="2"/>
        </w:numPr>
        <w:tabs>
          <w:tab w:val="left" w:pos="718"/>
          <w:tab w:val="left" w:pos="720"/>
        </w:tabs>
        <w:spacing w:before="117" w:line="232" w:lineRule="auto"/>
        <w:ind w:right="423"/>
        <w:jc w:val="both"/>
      </w:pPr>
      <w:r>
        <w:t>Employees</w:t>
      </w:r>
      <w:r>
        <w:rPr>
          <w:spacing w:val="-10"/>
        </w:rPr>
        <w:t xml:space="preserve"> </w:t>
      </w:r>
      <w:r>
        <w:t>reasonably</w:t>
      </w:r>
      <w:r>
        <w:rPr>
          <w:spacing w:val="-7"/>
        </w:rPr>
        <w:t xml:space="preserve"> </w:t>
      </w:r>
      <w:r>
        <w:t>suspected</w:t>
      </w:r>
      <w:r>
        <w:rPr>
          <w:spacing w:val="-9"/>
        </w:rPr>
        <w:t xml:space="preserve"> </w:t>
      </w:r>
      <w:r>
        <w:t>of</w:t>
      </w:r>
      <w:r>
        <w:rPr>
          <w:spacing w:val="-5"/>
        </w:rPr>
        <w:t xml:space="preserve"> </w:t>
      </w:r>
      <w:r>
        <w:t>being</w:t>
      </w:r>
      <w:r>
        <w:rPr>
          <w:spacing w:val="-5"/>
        </w:rPr>
        <w:t xml:space="preserve"> </w:t>
      </w:r>
      <w:r>
        <w:t>impaired</w:t>
      </w:r>
      <w:r>
        <w:rPr>
          <w:spacing w:val="-5"/>
        </w:rPr>
        <w:t xml:space="preserve"> </w:t>
      </w:r>
      <w:r>
        <w:t>and</w:t>
      </w:r>
      <w:r>
        <w:rPr>
          <w:spacing w:val="-5"/>
        </w:rPr>
        <w:t xml:space="preserve"> </w:t>
      </w:r>
      <w:r>
        <w:t>believed</w:t>
      </w:r>
      <w:r>
        <w:rPr>
          <w:spacing w:val="-5"/>
        </w:rPr>
        <w:t xml:space="preserve"> </w:t>
      </w:r>
      <w:r>
        <w:t>to</w:t>
      </w:r>
      <w:r>
        <w:rPr>
          <w:spacing w:val="-3"/>
        </w:rPr>
        <w:t xml:space="preserve"> </w:t>
      </w:r>
      <w:r>
        <w:t>be</w:t>
      </w:r>
      <w:r>
        <w:rPr>
          <w:spacing w:val="-3"/>
        </w:rPr>
        <w:t xml:space="preserve"> </w:t>
      </w:r>
      <w:r>
        <w:t>unfit</w:t>
      </w:r>
      <w:r>
        <w:rPr>
          <w:spacing w:val="-8"/>
        </w:rPr>
        <w:t xml:space="preserve"> </w:t>
      </w:r>
      <w:r>
        <w:t>for</w:t>
      </w:r>
      <w:r>
        <w:rPr>
          <w:spacing w:val="-8"/>
        </w:rPr>
        <w:t xml:space="preserve"> </w:t>
      </w:r>
      <w:r>
        <w:t>duty</w:t>
      </w:r>
      <w:r>
        <w:rPr>
          <w:spacing w:val="-7"/>
        </w:rPr>
        <w:t xml:space="preserve"> </w:t>
      </w:r>
      <w:r>
        <w:t>may</w:t>
      </w:r>
      <w:r>
        <w:rPr>
          <w:spacing w:val="-7"/>
        </w:rPr>
        <w:t xml:space="preserve"> </w:t>
      </w:r>
      <w:r>
        <w:t>represent</w:t>
      </w:r>
      <w:r>
        <w:rPr>
          <w:spacing w:val="-8"/>
        </w:rPr>
        <w:t xml:space="preserve"> </w:t>
      </w:r>
      <w:r>
        <w:t>a</w:t>
      </w:r>
      <w:r>
        <w:rPr>
          <w:spacing w:val="-8"/>
        </w:rPr>
        <w:t xml:space="preserve"> </w:t>
      </w:r>
      <w:r>
        <w:t>danger to</w:t>
      </w:r>
      <w:r>
        <w:rPr>
          <w:spacing w:val="-13"/>
        </w:rPr>
        <w:t xml:space="preserve"> </w:t>
      </w:r>
      <w:r>
        <w:t>themselves,</w:t>
      </w:r>
      <w:r>
        <w:rPr>
          <w:spacing w:val="-12"/>
        </w:rPr>
        <w:t xml:space="preserve"> </w:t>
      </w:r>
      <w:r>
        <w:t>others,</w:t>
      </w:r>
      <w:r>
        <w:rPr>
          <w:spacing w:val="-13"/>
        </w:rPr>
        <w:t xml:space="preserve"> </w:t>
      </w:r>
      <w:r>
        <w:t>or</w:t>
      </w:r>
      <w:r>
        <w:rPr>
          <w:spacing w:val="-12"/>
        </w:rPr>
        <w:t xml:space="preserve"> </w:t>
      </w:r>
      <w:r>
        <w:t>college</w:t>
      </w:r>
      <w:r>
        <w:rPr>
          <w:spacing w:val="-12"/>
        </w:rPr>
        <w:t xml:space="preserve"> </w:t>
      </w:r>
      <w:r>
        <w:t>property</w:t>
      </w:r>
      <w:r>
        <w:rPr>
          <w:spacing w:val="-11"/>
        </w:rPr>
        <w:t xml:space="preserve"> </w:t>
      </w:r>
      <w:r>
        <w:t>cannot</w:t>
      </w:r>
      <w:r>
        <w:rPr>
          <w:spacing w:val="-12"/>
        </w:rPr>
        <w:t xml:space="preserve"> </w:t>
      </w:r>
      <w:r>
        <w:t>continue</w:t>
      </w:r>
      <w:r>
        <w:rPr>
          <w:spacing w:val="-12"/>
        </w:rPr>
        <w:t xml:space="preserve"> </w:t>
      </w:r>
      <w:r>
        <w:t>to</w:t>
      </w:r>
      <w:r>
        <w:rPr>
          <w:spacing w:val="-12"/>
        </w:rPr>
        <w:t xml:space="preserve"> </w:t>
      </w:r>
      <w:r>
        <w:t>perform</w:t>
      </w:r>
      <w:r>
        <w:rPr>
          <w:spacing w:val="-12"/>
        </w:rPr>
        <w:t xml:space="preserve"> </w:t>
      </w:r>
      <w:r>
        <w:t>work</w:t>
      </w:r>
      <w:r>
        <w:rPr>
          <w:spacing w:val="-12"/>
        </w:rPr>
        <w:t xml:space="preserve"> </w:t>
      </w:r>
      <w:r>
        <w:t>duties</w:t>
      </w:r>
      <w:r>
        <w:rPr>
          <w:spacing w:val="-11"/>
        </w:rPr>
        <w:t xml:space="preserve"> </w:t>
      </w:r>
      <w:r>
        <w:t>and</w:t>
      </w:r>
      <w:r>
        <w:rPr>
          <w:spacing w:val="-13"/>
        </w:rPr>
        <w:t xml:space="preserve"> </w:t>
      </w:r>
      <w:r>
        <w:t>may</w:t>
      </w:r>
      <w:r>
        <w:rPr>
          <w:spacing w:val="-11"/>
        </w:rPr>
        <w:t xml:space="preserve"> </w:t>
      </w:r>
      <w:r>
        <w:t>not</w:t>
      </w:r>
      <w:r>
        <w:rPr>
          <w:spacing w:val="-12"/>
        </w:rPr>
        <w:t xml:space="preserve"> </w:t>
      </w:r>
      <w:r>
        <w:t>remain</w:t>
      </w:r>
      <w:r>
        <w:rPr>
          <w:spacing w:val="-13"/>
        </w:rPr>
        <w:t xml:space="preserve"> </w:t>
      </w:r>
      <w:r>
        <w:t>at</w:t>
      </w:r>
      <w:r>
        <w:rPr>
          <w:spacing w:val="-11"/>
        </w:rPr>
        <w:t xml:space="preserve"> </w:t>
      </w:r>
      <w:r>
        <w:t>the workplace.</w:t>
      </w:r>
      <w:r>
        <w:rPr>
          <w:spacing w:val="-13"/>
        </w:rPr>
        <w:t xml:space="preserve"> </w:t>
      </w:r>
      <w:r>
        <w:t>Any</w:t>
      </w:r>
      <w:r>
        <w:rPr>
          <w:spacing w:val="-12"/>
        </w:rPr>
        <w:t xml:space="preserve"> </w:t>
      </w:r>
      <w:r>
        <w:t>incident</w:t>
      </w:r>
      <w:r>
        <w:rPr>
          <w:spacing w:val="-13"/>
        </w:rPr>
        <w:t xml:space="preserve"> </w:t>
      </w:r>
      <w:r>
        <w:t>representing</w:t>
      </w:r>
      <w:r>
        <w:rPr>
          <w:spacing w:val="-12"/>
        </w:rPr>
        <w:t xml:space="preserve"> </w:t>
      </w:r>
      <w:r>
        <w:t>performance</w:t>
      </w:r>
      <w:r>
        <w:rPr>
          <w:spacing w:val="-13"/>
        </w:rPr>
        <w:t xml:space="preserve"> </w:t>
      </w:r>
      <w:r>
        <w:t>problems</w:t>
      </w:r>
      <w:r>
        <w:rPr>
          <w:spacing w:val="-12"/>
        </w:rPr>
        <w:t xml:space="preserve"> </w:t>
      </w:r>
      <w:r>
        <w:t>possibly</w:t>
      </w:r>
      <w:r>
        <w:rPr>
          <w:spacing w:val="-13"/>
        </w:rPr>
        <w:t xml:space="preserve"> </w:t>
      </w:r>
      <w:r>
        <w:t>resulting</w:t>
      </w:r>
      <w:r>
        <w:rPr>
          <w:spacing w:val="-12"/>
        </w:rPr>
        <w:t xml:space="preserve"> </w:t>
      </w:r>
      <w:r>
        <w:t>from</w:t>
      </w:r>
      <w:r>
        <w:rPr>
          <w:spacing w:val="-12"/>
        </w:rPr>
        <w:t xml:space="preserve"> </w:t>
      </w:r>
      <w:r>
        <w:t>substance</w:t>
      </w:r>
      <w:r>
        <w:rPr>
          <w:spacing w:val="-13"/>
        </w:rPr>
        <w:t xml:space="preserve"> </w:t>
      </w:r>
      <w:r>
        <w:t>or</w:t>
      </w:r>
      <w:r>
        <w:rPr>
          <w:spacing w:val="-12"/>
        </w:rPr>
        <w:t xml:space="preserve"> </w:t>
      </w:r>
      <w:r>
        <w:t>alcohol</w:t>
      </w:r>
      <w:r>
        <w:rPr>
          <w:spacing w:val="-13"/>
        </w:rPr>
        <w:t xml:space="preserve"> </w:t>
      </w:r>
      <w:r>
        <w:t>use should be documented in writing immediately.</w:t>
      </w:r>
    </w:p>
    <w:p w14:paraId="070F0BCF" w14:textId="72298C2C" w:rsidR="009E6D8C" w:rsidRDefault="0041189B">
      <w:pPr>
        <w:pStyle w:val="ListParagraph"/>
        <w:numPr>
          <w:ilvl w:val="0"/>
          <w:numId w:val="2"/>
        </w:numPr>
        <w:tabs>
          <w:tab w:val="left" w:pos="720"/>
        </w:tabs>
        <w:spacing w:before="120" w:line="232" w:lineRule="auto"/>
        <w:jc w:val="both"/>
      </w:pPr>
      <w:r>
        <w:t>Once</w:t>
      </w:r>
      <w:r>
        <w:rPr>
          <w:spacing w:val="-4"/>
        </w:rPr>
        <w:t xml:space="preserve"> </w:t>
      </w:r>
      <w:r>
        <w:t>a</w:t>
      </w:r>
      <w:r>
        <w:rPr>
          <w:spacing w:val="-4"/>
        </w:rPr>
        <w:t xml:space="preserve"> </w:t>
      </w:r>
      <w:r>
        <w:t>supervisor</w:t>
      </w:r>
      <w:r>
        <w:rPr>
          <w:spacing w:val="-4"/>
        </w:rPr>
        <w:t xml:space="preserve"> </w:t>
      </w:r>
      <w:r>
        <w:t>has</w:t>
      </w:r>
      <w:r>
        <w:rPr>
          <w:spacing w:val="-4"/>
        </w:rPr>
        <w:t xml:space="preserve"> </w:t>
      </w:r>
      <w:r>
        <w:t>performed</w:t>
      </w:r>
      <w:r>
        <w:rPr>
          <w:spacing w:val="-5"/>
        </w:rPr>
        <w:t xml:space="preserve"> </w:t>
      </w:r>
      <w:r>
        <w:t>due</w:t>
      </w:r>
      <w:r>
        <w:rPr>
          <w:spacing w:val="-4"/>
        </w:rPr>
        <w:t xml:space="preserve"> </w:t>
      </w:r>
      <w:r>
        <w:t>diligence</w:t>
      </w:r>
      <w:r>
        <w:rPr>
          <w:spacing w:val="-4"/>
        </w:rPr>
        <w:t xml:space="preserve"> </w:t>
      </w:r>
      <w:r>
        <w:t>in</w:t>
      </w:r>
      <w:r>
        <w:rPr>
          <w:spacing w:val="-6"/>
        </w:rPr>
        <w:t xml:space="preserve"> </w:t>
      </w:r>
      <w:r>
        <w:t>terms</w:t>
      </w:r>
      <w:r>
        <w:rPr>
          <w:spacing w:val="-4"/>
        </w:rPr>
        <w:t xml:space="preserve"> </w:t>
      </w:r>
      <w:r>
        <w:t>of</w:t>
      </w:r>
      <w:r>
        <w:rPr>
          <w:spacing w:val="-4"/>
        </w:rPr>
        <w:t xml:space="preserve"> </w:t>
      </w:r>
      <w:r>
        <w:t>ascertaining</w:t>
      </w:r>
      <w:r>
        <w:rPr>
          <w:spacing w:val="-5"/>
        </w:rPr>
        <w:t xml:space="preserve"> </w:t>
      </w:r>
      <w:r>
        <w:t>an</w:t>
      </w:r>
      <w:r>
        <w:rPr>
          <w:spacing w:val="-5"/>
        </w:rPr>
        <w:t xml:space="preserve"> </w:t>
      </w:r>
      <w:r>
        <w:t>employee's</w:t>
      </w:r>
      <w:r>
        <w:rPr>
          <w:spacing w:val="-4"/>
        </w:rPr>
        <w:t xml:space="preserve"> </w:t>
      </w:r>
      <w:r>
        <w:t>fitness</w:t>
      </w:r>
      <w:r>
        <w:rPr>
          <w:spacing w:val="-4"/>
        </w:rPr>
        <w:t xml:space="preserve"> </w:t>
      </w:r>
      <w:r>
        <w:t>to</w:t>
      </w:r>
      <w:r>
        <w:rPr>
          <w:spacing w:val="-3"/>
        </w:rPr>
        <w:t xml:space="preserve"> </w:t>
      </w:r>
      <w:r>
        <w:t>do</w:t>
      </w:r>
      <w:r>
        <w:rPr>
          <w:spacing w:val="-3"/>
        </w:rPr>
        <w:t xml:space="preserve"> </w:t>
      </w:r>
      <w:r>
        <w:t>their</w:t>
      </w:r>
      <w:r>
        <w:rPr>
          <w:spacing w:val="-5"/>
        </w:rPr>
        <w:t xml:space="preserve"> </w:t>
      </w:r>
      <w:r>
        <w:t>job and perform their duties, if the supervisor remains convinced that the employee is under the influence of alcohol,</w:t>
      </w:r>
      <w:r>
        <w:rPr>
          <w:spacing w:val="-13"/>
        </w:rPr>
        <w:t xml:space="preserve"> </w:t>
      </w:r>
      <w:r>
        <w:t>a</w:t>
      </w:r>
      <w:r>
        <w:rPr>
          <w:spacing w:val="-12"/>
        </w:rPr>
        <w:t xml:space="preserve"> </w:t>
      </w:r>
      <w:r>
        <w:t>controlled</w:t>
      </w:r>
      <w:r>
        <w:rPr>
          <w:spacing w:val="-13"/>
        </w:rPr>
        <w:t xml:space="preserve"> </w:t>
      </w:r>
      <w:r>
        <w:t>substance,</w:t>
      </w:r>
      <w:r>
        <w:rPr>
          <w:spacing w:val="-12"/>
        </w:rPr>
        <w:t xml:space="preserve"> </w:t>
      </w:r>
      <w:r>
        <w:t>or</w:t>
      </w:r>
      <w:r>
        <w:rPr>
          <w:spacing w:val="-13"/>
        </w:rPr>
        <w:t xml:space="preserve"> </w:t>
      </w:r>
      <w:r>
        <w:t>other</w:t>
      </w:r>
      <w:r>
        <w:rPr>
          <w:spacing w:val="-12"/>
        </w:rPr>
        <w:t xml:space="preserve"> </w:t>
      </w:r>
      <w:r>
        <w:t>substance</w:t>
      </w:r>
      <w:r>
        <w:rPr>
          <w:spacing w:val="-13"/>
        </w:rPr>
        <w:t xml:space="preserve"> </w:t>
      </w:r>
      <w:r>
        <w:t>while</w:t>
      </w:r>
      <w:r>
        <w:rPr>
          <w:spacing w:val="-12"/>
        </w:rPr>
        <w:t xml:space="preserve"> </w:t>
      </w:r>
      <w:r>
        <w:t>at</w:t>
      </w:r>
      <w:r>
        <w:rPr>
          <w:spacing w:val="-12"/>
        </w:rPr>
        <w:t xml:space="preserve"> </w:t>
      </w:r>
      <w:r>
        <w:t>work,</w:t>
      </w:r>
      <w:r>
        <w:rPr>
          <w:spacing w:val="-13"/>
        </w:rPr>
        <w:t xml:space="preserve"> </w:t>
      </w:r>
      <w:r>
        <w:t>the</w:t>
      </w:r>
      <w:r>
        <w:rPr>
          <w:spacing w:val="-10"/>
        </w:rPr>
        <w:t xml:space="preserve"> </w:t>
      </w:r>
      <w:r>
        <w:t>supervisor</w:t>
      </w:r>
      <w:r>
        <w:rPr>
          <w:spacing w:val="-12"/>
        </w:rPr>
        <w:t xml:space="preserve"> </w:t>
      </w:r>
      <w:r>
        <w:t>should</w:t>
      </w:r>
      <w:r>
        <w:rPr>
          <w:spacing w:val="-13"/>
        </w:rPr>
        <w:t xml:space="preserve"> </w:t>
      </w:r>
      <w:r>
        <w:t>inform</w:t>
      </w:r>
      <w:r>
        <w:rPr>
          <w:spacing w:val="-10"/>
        </w:rPr>
        <w:t xml:space="preserve"> </w:t>
      </w:r>
      <w:r>
        <w:t>the</w:t>
      </w:r>
      <w:r>
        <w:rPr>
          <w:spacing w:val="-11"/>
        </w:rPr>
        <w:t xml:space="preserve"> </w:t>
      </w:r>
      <w:r>
        <w:t>employee they</w:t>
      </w:r>
      <w:r>
        <w:rPr>
          <w:spacing w:val="-11"/>
        </w:rPr>
        <w:t xml:space="preserve"> </w:t>
      </w:r>
      <w:r>
        <w:t>cannot</w:t>
      </w:r>
      <w:r>
        <w:rPr>
          <w:spacing w:val="-11"/>
        </w:rPr>
        <w:t xml:space="preserve"> </w:t>
      </w:r>
      <w:r>
        <w:t>remain</w:t>
      </w:r>
      <w:r>
        <w:rPr>
          <w:spacing w:val="-10"/>
        </w:rPr>
        <w:t xml:space="preserve"> </w:t>
      </w:r>
      <w:r>
        <w:t>at</w:t>
      </w:r>
      <w:r>
        <w:rPr>
          <w:spacing w:val="-11"/>
        </w:rPr>
        <w:t xml:space="preserve"> </w:t>
      </w:r>
      <w:r>
        <w:t>the</w:t>
      </w:r>
      <w:r>
        <w:rPr>
          <w:spacing w:val="-11"/>
        </w:rPr>
        <w:t xml:space="preserve"> </w:t>
      </w:r>
      <w:r>
        <w:t>workplace.</w:t>
      </w:r>
      <w:r>
        <w:rPr>
          <w:spacing w:val="32"/>
        </w:rPr>
        <w:t xml:space="preserve"> </w:t>
      </w:r>
      <w:r>
        <w:t>An</w:t>
      </w:r>
      <w:r>
        <w:rPr>
          <w:spacing w:val="-13"/>
        </w:rPr>
        <w:t xml:space="preserve"> </w:t>
      </w:r>
      <w:r>
        <w:t>employee</w:t>
      </w:r>
      <w:r>
        <w:rPr>
          <w:spacing w:val="-9"/>
        </w:rPr>
        <w:t xml:space="preserve"> </w:t>
      </w:r>
      <w:r>
        <w:t>believed</w:t>
      </w:r>
      <w:r>
        <w:rPr>
          <w:spacing w:val="-9"/>
        </w:rPr>
        <w:t xml:space="preserve"> </w:t>
      </w:r>
      <w:r>
        <w:t>to</w:t>
      </w:r>
      <w:r>
        <w:rPr>
          <w:spacing w:val="-8"/>
        </w:rPr>
        <w:t xml:space="preserve"> </w:t>
      </w:r>
      <w:r>
        <w:t>be</w:t>
      </w:r>
      <w:r>
        <w:rPr>
          <w:spacing w:val="-11"/>
        </w:rPr>
        <w:t xml:space="preserve"> </w:t>
      </w:r>
      <w:r>
        <w:t>impaired</w:t>
      </w:r>
      <w:r>
        <w:rPr>
          <w:spacing w:val="-9"/>
        </w:rPr>
        <w:t xml:space="preserve"> </w:t>
      </w:r>
      <w:r>
        <w:t>should</w:t>
      </w:r>
      <w:r>
        <w:rPr>
          <w:spacing w:val="-10"/>
        </w:rPr>
        <w:t xml:space="preserve"> </w:t>
      </w:r>
      <w:r>
        <w:t>not</w:t>
      </w:r>
      <w:r>
        <w:rPr>
          <w:spacing w:val="-8"/>
        </w:rPr>
        <w:t xml:space="preserve"> </w:t>
      </w:r>
      <w:r>
        <w:t>be</w:t>
      </w:r>
      <w:r>
        <w:rPr>
          <w:spacing w:val="-6"/>
        </w:rPr>
        <w:t xml:space="preserve"> </w:t>
      </w:r>
      <w:r>
        <w:t>permitted</w:t>
      </w:r>
      <w:r>
        <w:rPr>
          <w:spacing w:val="-12"/>
        </w:rPr>
        <w:t xml:space="preserve"> </w:t>
      </w:r>
      <w:r>
        <w:t>to</w:t>
      </w:r>
      <w:r>
        <w:rPr>
          <w:spacing w:val="-10"/>
        </w:rPr>
        <w:t xml:space="preserve"> </w:t>
      </w:r>
      <w:r>
        <w:t xml:space="preserve">drive home from the workplace and must </w:t>
      </w:r>
      <w:proofErr w:type="gramStart"/>
      <w:r>
        <w:t>make arrangements</w:t>
      </w:r>
      <w:proofErr w:type="gramEnd"/>
      <w:r>
        <w:t xml:space="preserve"> for safe transport home.</w:t>
      </w:r>
      <w:r>
        <w:rPr>
          <w:spacing w:val="40"/>
        </w:rPr>
        <w:t xml:space="preserve"> </w:t>
      </w:r>
      <w:r>
        <w:t>If all other alternatives have</w:t>
      </w:r>
      <w:r>
        <w:rPr>
          <w:spacing w:val="-4"/>
        </w:rPr>
        <w:t xml:space="preserve"> </w:t>
      </w:r>
      <w:r>
        <w:t>been</w:t>
      </w:r>
      <w:r>
        <w:rPr>
          <w:spacing w:val="-5"/>
        </w:rPr>
        <w:t xml:space="preserve"> </w:t>
      </w:r>
      <w:r>
        <w:t>exhausted,</w:t>
      </w:r>
      <w:r>
        <w:rPr>
          <w:spacing w:val="-4"/>
        </w:rPr>
        <w:t xml:space="preserve"> </w:t>
      </w:r>
      <w:r>
        <w:t>a</w:t>
      </w:r>
      <w:r>
        <w:rPr>
          <w:spacing w:val="-4"/>
        </w:rPr>
        <w:t xml:space="preserve"> </w:t>
      </w:r>
      <w:r>
        <w:t>supervisor</w:t>
      </w:r>
      <w:r>
        <w:rPr>
          <w:spacing w:val="-4"/>
        </w:rPr>
        <w:t xml:space="preserve"> </w:t>
      </w:r>
      <w:r>
        <w:t>may</w:t>
      </w:r>
      <w:r>
        <w:rPr>
          <w:spacing w:val="-4"/>
        </w:rPr>
        <w:t xml:space="preserve"> </w:t>
      </w:r>
      <w:r>
        <w:t>allow</w:t>
      </w:r>
      <w:r>
        <w:rPr>
          <w:spacing w:val="-4"/>
        </w:rPr>
        <w:t xml:space="preserve"> </w:t>
      </w:r>
      <w:r>
        <w:t>the</w:t>
      </w:r>
      <w:r>
        <w:rPr>
          <w:spacing w:val="-4"/>
        </w:rPr>
        <w:t xml:space="preserve"> </w:t>
      </w:r>
      <w:r>
        <w:t>employee</w:t>
      </w:r>
      <w:r>
        <w:rPr>
          <w:spacing w:val="-4"/>
        </w:rPr>
        <w:t xml:space="preserve"> </w:t>
      </w:r>
      <w:r>
        <w:t>to</w:t>
      </w:r>
      <w:r>
        <w:rPr>
          <w:spacing w:val="-3"/>
        </w:rPr>
        <w:t xml:space="preserve"> </w:t>
      </w:r>
      <w:r>
        <w:t>be</w:t>
      </w:r>
      <w:r>
        <w:rPr>
          <w:spacing w:val="-4"/>
        </w:rPr>
        <w:t xml:space="preserve"> </w:t>
      </w:r>
      <w:r>
        <w:t>driven</w:t>
      </w:r>
      <w:r>
        <w:rPr>
          <w:spacing w:val="-5"/>
        </w:rPr>
        <w:t xml:space="preserve"> </w:t>
      </w:r>
      <w:r>
        <w:t>home</w:t>
      </w:r>
      <w:r>
        <w:rPr>
          <w:spacing w:val="-4"/>
        </w:rPr>
        <w:t xml:space="preserve"> </w:t>
      </w:r>
      <w:r>
        <w:t>in</w:t>
      </w:r>
      <w:r>
        <w:rPr>
          <w:spacing w:val="-5"/>
        </w:rPr>
        <w:t xml:space="preserve"> </w:t>
      </w:r>
      <w:r>
        <w:t>a</w:t>
      </w:r>
      <w:r>
        <w:rPr>
          <w:spacing w:val="-4"/>
        </w:rPr>
        <w:t xml:space="preserve"> </w:t>
      </w:r>
      <w:r>
        <w:t>state</w:t>
      </w:r>
      <w:r>
        <w:rPr>
          <w:spacing w:val="-4"/>
        </w:rPr>
        <w:t xml:space="preserve"> </w:t>
      </w:r>
      <w:r>
        <w:t>vehicle.</w:t>
      </w:r>
      <w:r>
        <w:rPr>
          <w:spacing w:val="40"/>
        </w:rPr>
        <w:t xml:space="preserve"> </w:t>
      </w:r>
      <w:r>
        <w:t>Whenever possible, supervisors should contact the Department</w:t>
      </w:r>
      <w:r>
        <w:t xml:space="preserve"> of Human Resources before allowing an employee to leave. Supervisors must document any instance when an employee is removed from the workplace.</w:t>
      </w:r>
    </w:p>
    <w:p w14:paraId="6744C7EF" w14:textId="7EEE62F7" w:rsidR="009E6D8C" w:rsidRDefault="0041189B">
      <w:pPr>
        <w:pStyle w:val="ListParagraph"/>
        <w:numPr>
          <w:ilvl w:val="0"/>
          <w:numId w:val="2"/>
        </w:numPr>
        <w:tabs>
          <w:tab w:val="left" w:pos="718"/>
          <w:tab w:val="left" w:pos="720"/>
        </w:tabs>
        <w:spacing w:before="115" w:line="232" w:lineRule="auto"/>
        <w:ind w:right="420"/>
        <w:jc w:val="both"/>
      </w:pPr>
      <w:r>
        <w:t>The</w:t>
      </w:r>
      <w:r>
        <w:rPr>
          <w:spacing w:val="-11"/>
        </w:rPr>
        <w:t xml:space="preserve"> </w:t>
      </w:r>
      <w:r>
        <w:t>fact</w:t>
      </w:r>
      <w:r>
        <w:rPr>
          <w:spacing w:val="-11"/>
        </w:rPr>
        <w:t xml:space="preserve"> </w:t>
      </w:r>
      <w:r>
        <w:t>that</w:t>
      </w:r>
      <w:r>
        <w:rPr>
          <w:spacing w:val="-11"/>
        </w:rPr>
        <w:t xml:space="preserve"> </w:t>
      </w:r>
      <w:r>
        <w:t>an</w:t>
      </w:r>
      <w:r>
        <w:rPr>
          <w:spacing w:val="-12"/>
        </w:rPr>
        <w:t xml:space="preserve"> </w:t>
      </w:r>
      <w:r>
        <w:t>employee</w:t>
      </w:r>
      <w:r>
        <w:rPr>
          <w:spacing w:val="-11"/>
        </w:rPr>
        <w:t xml:space="preserve"> </w:t>
      </w:r>
      <w:r>
        <w:t>is</w:t>
      </w:r>
      <w:r>
        <w:rPr>
          <w:spacing w:val="-11"/>
        </w:rPr>
        <w:t xml:space="preserve"> </w:t>
      </w:r>
      <w:r>
        <w:t>suspected</w:t>
      </w:r>
      <w:r>
        <w:rPr>
          <w:spacing w:val="-12"/>
        </w:rPr>
        <w:t xml:space="preserve"> </w:t>
      </w:r>
      <w:r>
        <w:t>of</w:t>
      </w:r>
      <w:r>
        <w:rPr>
          <w:spacing w:val="-11"/>
        </w:rPr>
        <w:t xml:space="preserve"> </w:t>
      </w:r>
      <w:r>
        <w:t>being</w:t>
      </w:r>
      <w:r>
        <w:rPr>
          <w:spacing w:val="-11"/>
        </w:rPr>
        <w:t xml:space="preserve"> </w:t>
      </w:r>
      <w:r>
        <w:t>unfit</w:t>
      </w:r>
      <w:r>
        <w:rPr>
          <w:spacing w:val="-11"/>
        </w:rPr>
        <w:t xml:space="preserve"> </w:t>
      </w:r>
      <w:r>
        <w:t>to</w:t>
      </w:r>
      <w:r>
        <w:rPr>
          <w:spacing w:val="-11"/>
        </w:rPr>
        <w:t xml:space="preserve"> </w:t>
      </w:r>
      <w:r>
        <w:t>perform</w:t>
      </w:r>
      <w:r>
        <w:rPr>
          <w:spacing w:val="-12"/>
        </w:rPr>
        <w:t xml:space="preserve"> </w:t>
      </w:r>
      <w:r>
        <w:t>their</w:t>
      </w:r>
      <w:r>
        <w:rPr>
          <w:spacing w:val="-11"/>
        </w:rPr>
        <w:t xml:space="preserve"> </w:t>
      </w:r>
      <w:r>
        <w:t>duties</w:t>
      </w:r>
      <w:r>
        <w:rPr>
          <w:spacing w:val="-11"/>
        </w:rPr>
        <w:t xml:space="preserve"> </w:t>
      </w:r>
      <w:r>
        <w:t>due</w:t>
      </w:r>
      <w:r>
        <w:rPr>
          <w:spacing w:val="-11"/>
        </w:rPr>
        <w:t xml:space="preserve"> </w:t>
      </w:r>
      <w:r>
        <w:t>to</w:t>
      </w:r>
      <w:r>
        <w:rPr>
          <w:spacing w:val="-11"/>
        </w:rPr>
        <w:t xml:space="preserve"> </w:t>
      </w:r>
      <w:r>
        <w:t>the</w:t>
      </w:r>
      <w:r>
        <w:rPr>
          <w:spacing w:val="-8"/>
        </w:rPr>
        <w:t xml:space="preserve"> </w:t>
      </w:r>
      <w:r>
        <w:t>influence</w:t>
      </w:r>
      <w:r>
        <w:rPr>
          <w:spacing w:val="-11"/>
        </w:rPr>
        <w:t xml:space="preserve"> </w:t>
      </w:r>
      <w:r>
        <w:t>of</w:t>
      </w:r>
      <w:r>
        <w:rPr>
          <w:spacing w:val="-11"/>
        </w:rPr>
        <w:t xml:space="preserve"> </w:t>
      </w:r>
      <w:r>
        <w:t>alcohol,</w:t>
      </w:r>
      <w:r>
        <w:rPr>
          <w:spacing w:val="-11"/>
        </w:rPr>
        <w:t xml:space="preserve"> </w:t>
      </w:r>
      <w:r>
        <w:t>a controlled</w:t>
      </w:r>
      <w:r>
        <w:rPr>
          <w:spacing w:val="-13"/>
        </w:rPr>
        <w:t xml:space="preserve"> </w:t>
      </w:r>
      <w:r>
        <w:t>substance,</w:t>
      </w:r>
      <w:r>
        <w:rPr>
          <w:spacing w:val="-12"/>
        </w:rPr>
        <w:t xml:space="preserve"> </w:t>
      </w:r>
      <w:r>
        <w:t>or</w:t>
      </w:r>
      <w:r>
        <w:rPr>
          <w:spacing w:val="-13"/>
        </w:rPr>
        <w:t xml:space="preserve"> </w:t>
      </w:r>
      <w:r>
        <w:t>other</w:t>
      </w:r>
      <w:r>
        <w:rPr>
          <w:spacing w:val="-12"/>
        </w:rPr>
        <w:t xml:space="preserve"> </w:t>
      </w:r>
      <w:r>
        <w:t>substance</w:t>
      </w:r>
      <w:r>
        <w:rPr>
          <w:spacing w:val="-13"/>
        </w:rPr>
        <w:t xml:space="preserve"> </w:t>
      </w:r>
      <w:r>
        <w:t>is</w:t>
      </w:r>
      <w:r>
        <w:rPr>
          <w:spacing w:val="-12"/>
        </w:rPr>
        <w:t xml:space="preserve"> </w:t>
      </w:r>
      <w:r>
        <w:t>not</w:t>
      </w:r>
      <w:r>
        <w:rPr>
          <w:spacing w:val="-13"/>
        </w:rPr>
        <w:t xml:space="preserve"> </w:t>
      </w:r>
      <w:r>
        <w:t>automatically</w:t>
      </w:r>
      <w:r>
        <w:rPr>
          <w:spacing w:val="-12"/>
        </w:rPr>
        <w:t xml:space="preserve"> </w:t>
      </w:r>
      <w:r>
        <w:t>a</w:t>
      </w:r>
      <w:r>
        <w:rPr>
          <w:spacing w:val="-12"/>
        </w:rPr>
        <w:t xml:space="preserve"> </w:t>
      </w:r>
      <w:r>
        <w:t>disciplinary</w:t>
      </w:r>
      <w:r>
        <w:rPr>
          <w:spacing w:val="-13"/>
        </w:rPr>
        <w:t xml:space="preserve"> </w:t>
      </w:r>
      <w:r>
        <w:t>incident.</w:t>
      </w:r>
      <w:r>
        <w:rPr>
          <w:spacing w:val="22"/>
        </w:rPr>
        <w:t xml:space="preserve"> </w:t>
      </w:r>
      <w:r>
        <w:t>Each</w:t>
      </w:r>
      <w:r>
        <w:rPr>
          <w:spacing w:val="-13"/>
        </w:rPr>
        <w:t xml:space="preserve"> </w:t>
      </w:r>
      <w:r>
        <w:t>situation</w:t>
      </w:r>
      <w:r>
        <w:rPr>
          <w:spacing w:val="-12"/>
        </w:rPr>
        <w:t xml:space="preserve"> </w:t>
      </w:r>
      <w:r>
        <w:t>requires</w:t>
      </w:r>
      <w:r>
        <w:rPr>
          <w:spacing w:val="-12"/>
        </w:rPr>
        <w:t xml:space="preserve"> </w:t>
      </w:r>
      <w:r>
        <w:t>a case-by-case</w:t>
      </w:r>
      <w:r>
        <w:rPr>
          <w:spacing w:val="-13"/>
        </w:rPr>
        <w:t xml:space="preserve"> </w:t>
      </w:r>
      <w:r>
        <w:t>review.</w:t>
      </w:r>
      <w:r>
        <w:rPr>
          <w:spacing w:val="-12"/>
        </w:rPr>
        <w:t xml:space="preserve"> </w:t>
      </w:r>
      <w:r>
        <w:t>After</w:t>
      </w:r>
      <w:r>
        <w:rPr>
          <w:spacing w:val="-13"/>
        </w:rPr>
        <w:t xml:space="preserve"> </w:t>
      </w:r>
      <w:r>
        <w:t>an</w:t>
      </w:r>
      <w:r>
        <w:rPr>
          <w:spacing w:val="-12"/>
        </w:rPr>
        <w:t xml:space="preserve"> </w:t>
      </w:r>
      <w:r>
        <w:t>employee</w:t>
      </w:r>
      <w:r>
        <w:rPr>
          <w:spacing w:val="-13"/>
        </w:rPr>
        <w:t xml:space="preserve"> </w:t>
      </w:r>
      <w:r>
        <w:t>is</w:t>
      </w:r>
      <w:r>
        <w:rPr>
          <w:spacing w:val="-12"/>
        </w:rPr>
        <w:t xml:space="preserve"> </w:t>
      </w:r>
      <w:r>
        <w:t>removed</w:t>
      </w:r>
      <w:r>
        <w:rPr>
          <w:spacing w:val="-13"/>
        </w:rPr>
        <w:t xml:space="preserve"> </w:t>
      </w:r>
      <w:r>
        <w:t>from</w:t>
      </w:r>
      <w:r>
        <w:rPr>
          <w:spacing w:val="-12"/>
        </w:rPr>
        <w:t xml:space="preserve"> </w:t>
      </w:r>
      <w:r>
        <w:t>the</w:t>
      </w:r>
      <w:r>
        <w:rPr>
          <w:spacing w:val="-12"/>
        </w:rPr>
        <w:t xml:space="preserve"> </w:t>
      </w:r>
      <w:r>
        <w:t>workplace,</w:t>
      </w:r>
      <w:r>
        <w:rPr>
          <w:spacing w:val="-13"/>
        </w:rPr>
        <w:t xml:space="preserve"> </w:t>
      </w:r>
      <w:r>
        <w:t>the</w:t>
      </w:r>
      <w:r>
        <w:rPr>
          <w:spacing w:val="-12"/>
        </w:rPr>
        <w:t xml:space="preserve"> </w:t>
      </w:r>
      <w:r>
        <w:t>supervisor(s)</w:t>
      </w:r>
      <w:r>
        <w:rPr>
          <w:spacing w:val="-13"/>
        </w:rPr>
        <w:t xml:space="preserve"> </w:t>
      </w:r>
      <w:r>
        <w:t>and</w:t>
      </w:r>
      <w:r>
        <w:rPr>
          <w:spacing w:val="-12"/>
        </w:rPr>
        <w:t xml:space="preserve"> </w:t>
      </w:r>
      <w:r>
        <w:t>manager(s)</w:t>
      </w:r>
      <w:r>
        <w:rPr>
          <w:spacing w:val="-13"/>
        </w:rPr>
        <w:t xml:space="preserve"> </w:t>
      </w:r>
      <w:r>
        <w:t>will be contacted by the Department</w:t>
      </w:r>
      <w:r>
        <w:t xml:space="preserve"> of Human Resources to get more information.</w:t>
      </w:r>
      <w:r>
        <w:rPr>
          <w:spacing w:val="40"/>
        </w:rPr>
        <w:t xml:space="preserve"> </w:t>
      </w:r>
      <w:r>
        <w:t xml:space="preserve">Human Resources will determine </w:t>
      </w:r>
      <w:r>
        <w:rPr>
          <w:spacing w:val="-2"/>
        </w:rPr>
        <w:t>whether</w:t>
      </w:r>
      <w:r>
        <w:rPr>
          <w:spacing w:val="-10"/>
        </w:rPr>
        <w:t xml:space="preserve"> </w:t>
      </w:r>
      <w:r>
        <w:rPr>
          <w:spacing w:val="-2"/>
        </w:rPr>
        <w:t>disciplinary</w:t>
      </w:r>
      <w:r>
        <w:rPr>
          <w:spacing w:val="-8"/>
        </w:rPr>
        <w:t xml:space="preserve"> </w:t>
      </w:r>
      <w:r>
        <w:rPr>
          <w:spacing w:val="-2"/>
        </w:rPr>
        <w:t>charges</w:t>
      </w:r>
      <w:r>
        <w:rPr>
          <w:spacing w:val="-9"/>
        </w:rPr>
        <w:t xml:space="preserve"> </w:t>
      </w:r>
      <w:r>
        <w:rPr>
          <w:spacing w:val="-2"/>
        </w:rPr>
        <w:t>or</w:t>
      </w:r>
      <w:r>
        <w:rPr>
          <w:spacing w:val="-10"/>
        </w:rPr>
        <w:t xml:space="preserve"> </w:t>
      </w:r>
      <w:r>
        <w:rPr>
          <w:spacing w:val="-2"/>
        </w:rPr>
        <w:t>other</w:t>
      </w:r>
      <w:r>
        <w:rPr>
          <w:spacing w:val="-10"/>
        </w:rPr>
        <w:t xml:space="preserve"> </w:t>
      </w:r>
      <w:r>
        <w:rPr>
          <w:spacing w:val="-2"/>
        </w:rPr>
        <w:t>administrative</w:t>
      </w:r>
      <w:r>
        <w:rPr>
          <w:spacing w:val="-9"/>
        </w:rPr>
        <w:t xml:space="preserve"> </w:t>
      </w:r>
      <w:r>
        <w:rPr>
          <w:spacing w:val="-2"/>
        </w:rPr>
        <w:t>actions</w:t>
      </w:r>
      <w:r>
        <w:rPr>
          <w:spacing w:val="-9"/>
        </w:rPr>
        <w:t xml:space="preserve"> </w:t>
      </w:r>
      <w:r>
        <w:rPr>
          <w:spacing w:val="-2"/>
        </w:rPr>
        <w:t>should</w:t>
      </w:r>
      <w:r>
        <w:rPr>
          <w:spacing w:val="-8"/>
        </w:rPr>
        <w:t xml:space="preserve"> </w:t>
      </w:r>
      <w:r>
        <w:rPr>
          <w:spacing w:val="-2"/>
        </w:rPr>
        <w:t>be</w:t>
      </w:r>
      <w:r>
        <w:rPr>
          <w:spacing w:val="-9"/>
        </w:rPr>
        <w:t xml:space="preserve"> </w:t>
      </w:r>
      <w:r>
        <w:rPr>
          <w:spacing w:val="-2"/>
        </w:rPr>
        <w:t>pursued,</w:t>
      </w:r>
      <w:r>
        <w:rPr>
          <w:spacing w:val="-9"/>
        </w:rPr>
        <w:t xml:space="preserve"> </w:t>
      </w:r>
      <w:r>
        <w:rPr>
          <w:spacing w:val="-2"/>
        </w:rPr>
        <w:t>or</w:t>
      </w:r>
      <w:r>
        <w:rPr>
          <w:spacing w:val="-7"/>
        </w:rPr>
        <w:t xml:space="preserve"> </w:t>
      </w:r>
      <w:r>
        <w:rPr>
          <w:spacing w:val="-2"/>
        </w:rPr>
        <w:t>what</w:t>
      </w:r>
      <w:r>
        <w:rPr>
          <w:spacing w:val="-9"/>
        </w:rPr>
        <w:t xml:space="preserve"> </w:t>
      </w:r>
      <w:r>
        <w:rPr>
          <w:spacing w:val="-2"/>
        </w:rPr>
        <w:t>actions</w:t>
      </w:r>
      <w:r>
        <w:rPr>
          <w:spacing w:val="-9"/>
        </w:rPr>
        <w:t xml:space="preserve"> </w:t>
      </w:r>
      <w:r>
        <w:rPr>
          <w:spacing w:val="-2"/>
        </w:rPr>
        <w:t>seem</w:t>
      </w:r>
      <w:r>
        <w:rPr>
          <w:spacing w:val="-8"/>
        </w:rPr>
        <w:t xml:space="preserve"> </w:t>
      </w:r>
      <w:r>
        <w:rPr>
          <w:spacing w:val="-2"/>
        </w:rPr>
        <w:t>prudent.</w:t>
      </w:r>
    </w:p>
    <w:p w14:paraId="54B6FD74" w14:textId="77777777" w:rsidR="009E6D8C" w:rsidRDefault="009E6D8C">
      <w:pPr>
        <w:pStyle w:val="ListParagraph"/>
        <w:spacing w:line="232" w:lineRule="auto"/>
        <w:sectPr w:rsidR="009E6D8C">
          <w:pgSz w:w="12240" w:h="15840"/>
          <w:pgMar w:top="820" w:right="720" w:bottom="620" w:left="720" w:header="0" w:footer="426" w:gutter="0"/>
          <w:cols w:space="720"/>
        </w:sectPr>
      </w:pPr>
    </w:p>
    <w:p w14:paraId="0B263EFC" w14:textId="0C9C5164" w:rsidR="009E6D8C" w:rsidRDefault="0041189B">
      <w:pPr>
        <w:pStyle w:val="ListParagraph"/>
        <w:numPr>
          <w:ilvl w:val="0"/>
          <w:numId w:val="2"/>
        </w:numPr>
        <w:tabs>
          <w:tab w:val="left" w:pos="718"/>
          <w:tab w:val="left" w:pos="720"/>
        </w:tabs>
        <w:spacing w:before="49" w:line="232" w:lineRule="auto"/>
        <w:ind w:right="424"/>
        <w:jc w:val="both"/>
      </w:pPr>
      <w:r>
        <w:lastRenderedPageBreak/>
        <w:t>If an employee displays dangerous, aggressive, or abusive behavior that constitutes a danger to persons or property or resists voluntarily leaving the workplace, the Department</w:t>
      </w:r>
      <w:r>
        <w:t xml:space="preserve"> of Human Resources must be contacted immediately to proceed with clearance to suspend the employee under the provisions of the disciplinary </w:t>
      </w:r>
      <w:r>
        <w:rPr>
          <w:spacing w:val="-2"/>
        </w:rPr>
        <w:t>procedures</w:t>
      </w:r>
      <w:r>
        <w:rPr>
          <w:spacing w:val="-8"/>
        </w:rPr>
        <w:t xml:space="preserve"> </w:t>
      </w:r>
      <w:r>
        <w:rPr>
          <w:spacing w:val="-2"/>
        </w:rPr>
        <w:t>of</w:t>
      </w:r>
      <w:r>
        <w:rPr>
          <w:spacing w:val="-8"/>
        </w:rPr>
        <w:t xml:space="preserve"> </w:t>
      </w:r>
      <w:r>
        <w:rPr>
          <w:spacing w:val="-2"/>
        </w:rPr>
        <w:t>the</w:t>
      </w:r>
      <w:r>
        <w:rPr>
          <w:spacing w:val="-10"/>
        </w:rPr>
        <w:t xml:space="preserve"> </w:t>
      </w:r>
      <w:r>
        <w:rPr>
          <w:spacing w:val="-2"/>
        </w:rPr>
        <w:t>appropriate</w:t>
      </w:r>
      <w:r>
        <w:rPr>
          <w:spacing w:val="-7"/>
        </w:rPr>
        <w:t xml:space="preserve"> </w:t>
      </w:r>
      <w:r>
        <w:rPr>
          <w:spacing w:val="-2"/>
        </w:rPr>
        <w:t>union</w:t>
      </w:r>
      <w:r>
        <w:rPr>
          <w:spacing w:val="-9"/>
        </w:rPr>
        <w:t xml:space="preserve"> </w:t>
      </w:r>
      <w:r>
        <w:rPr>
          <w:spacing w:val="-2"/>
        </w:rPr>
        <w:t>contract.</w:t>
      </w:r>
      <w:r>
        <w:rPr>
          <w:spacing w:val="34"/>
        </w:rPr>
        <w:t xml:space="preserve"> </w:t>
      </w:r>
      <w:r>
        <w:rPr>
          <w:spacing w:val="-2"/>
        </w:rPr>
        <w:t>If</w:t>
      </w:r>
      <w:r>
        <w:rPr>
          <w:spacing w:val="-8"/>
        </w:rPr>
        <w:t xml:space="preserve"> </w:t>
      </w:r>
      <w:r>
        <w:rPr>
          <w:spacing w:val="-2"/>
        </w:rPr>
        <w:t>necessary,</w:t>
      </w:r>
      <w:r>
        <w:rPr>
          <w:spacing w:val="-8"/>
        </w:rPr>
        <w:t xml:space="preserve"> </w:t>
      </w:r>
      <w:r>
        <w:rPr>
          <w:spacing w:val="-2"/>
        </w:rPr>
        <w:t>the</w:t>
      </w:r>
      <w:r>
        <w:rPr>
          <w:spacing w:val="-7"/>
        </w:rPr>
        <w:t xml:space="preserve"> </w:t>
      </w:r>
      <w:r>
        <w:rPr>
          <w:spacing w:val="-9"/>
        </w:rPr>
        <w:t>SUNY Purchase</w:t>
      </w:r>
      <w:r>
        <w:rPr>
          <w:spacing w:val="-7"/>
        </w:rPr>
        <w:t xml:space="preserve"> </w:t>
      </w:r>
      <w:r>
        <w:rPr>
          <w:spacing w:val="-2"/>
        </w:rPr>
        <w:t>Police</w:t>
      </w:r>
      <w:r>
        <w:rPr>
          <w:spacing w:val="-10"/>
        </w:rPr>
        <w:t xml:space="preserve"> </w:t>
      </w:r>
      <w:r>
        <w:rPr>
          <w:spacing w:val="-2"/>
        </w:rPr>
        <w:t>Department</w:t>
      </w:r>
      <w:r>
        <w:rPr>
          <w:spacing w:val="-6"/>
        </w:rPr>
        <w:t xml:space="preserve"> </w:t>
      </w:r>
      <w:r>
        <w:rPr>
          <w:spacing w:val="-2"/>
        </w:rPr>
        <w:t>will</w:t>
      </w:r>
      <w:r>
        <w:rPr>
          <w:spacing w:val="-8"/>
        </w:rPr>
        <w:t xml:space="preserve"> </w:t>
      </w:r>
      <w:r>
        <w:rPr>
          <w:spacing w:val="-2"/>
        </w:rPr>
        <w:t>be</w:t>
      </w:r>
      <w:r>
        <w:rPr>
          <w:spacing w:val="-10"/>
        </w:rPr>
        <w:t xml:space="preserve"> </w:t>
      </w:r>
      <w:r>
        <w:rPr>
          <w:spacing w:val="-2"/>
        </w:rPr>
        <w:t>contacted</w:t>
      </w:r>
      <w:r>
        <w:rPr>
          <w:spacing w:val="-11"/>
        </w:rPr>
        <w:t xml:space="preserve"> </w:t>
      </w:r>
      <w:r>
        <w:rPr>
          <w:spacing w:val="-2"/>
        </w:rPr>
        <w:t xml:space="preserve">to </w:t>
      </w:r>
      <w:r>
        <w:t>assist</w:t>
      </w:r>
      <w:r>
        <w:rPr>
          <w:spacing w:val="-4"/>
        </w:rPr>
        <w:t xml:space="preserve"> </w:t>
      </w:r>
      <w:r>
        <w:t>in</w:t>
      </w:r>
      <w:r>
        <w:rPr>
          <w:spacing w:val="-5"/>
        </w:rPr>
        <w:t xml:space="preserve"> </w:t>
      </w:r>
      <w:r>
        <w:t>removing</w:t>
      </w:r>
      <w:r>
        <w:rPr>
          <w:spacing w:val="-5"/>
        </w:rPr>
        <w:t xml:space="preserve"> </w:t>
      </w:r>
      <w:r>
        <w:t>the</w:t>
      </w:r>
      <w:r>
        <w:rPr>
          <w:spacing w:val="-4"/>
        </w:rPr>
        <w:t xml:space="preserve"> </w:t>
      </w:r>
      <w:r>
        <w:t>employee</w:t>
      </w:r>
      <w:r>
        <w:rPr>
          <w:spacing w:val="-4"/>
        </w:rPr>
        <w:t xml:space="preserve"> </w:t>
      </w:r>
      <w:r>
        <w:t>from</w:t>
      </w:r>
      <w:r>
        <w:rPr>
          <w:spacing w:val="-4"/>
        </w:rPr>
        <w:t xml:space="preserve"> </w:t>
      </w:r>
      <w:r>
        <w:t>the</w:t>
      </w:r>
      <w:r>
        <w:rPr>
          <w:spacing w:val="-6"/>
        </w:rPr>
        <w:t xml:space="preserve"> </w:t>
      </w:r>
      <w:r>
        <w:t>workplace</w:t>
      </w:r>
      <w:r>
        <w:rPr>
          <w:spacing w:val="-4"/>
        </w:rPr>
        <w:t xml:space="preserve"> </w:t>
      </w:r>
      <w:r>
        <w:t>since</w:t>
      </w:r>
      <w:r>
        <w:rPr>
          <w:spacing w:val="-4"/>
        </w:rPr>
        <w:t xml:space="preserve"> </w:t>
      </w:r>
      <w:r>
        <w:t>safety</w:t>
      </w:r>
      <w:r>
        <w:rPr>
          <w:spacing w:val="-4"/>
        </w:rPr>
        <w:t xml:space="preserve"> </w:t>
      </w:r>
      <w:r>
        <w:t>is</w:t>
      </w:r>
      <w:r>
        <w:rPr>
          <w:spacing w:val="-5"/>
        </w:rPr>
        <w:t xml:space="preserve"> </w:t>
      </w:r>
      <w:r>
        <w:t>always</w:t>
      </w:r>
      <w:r>
        <w:rPr>
          <w:spacing w:val="-5"/>
        </w:rPr>
        <w:t xml:space="preserve"> </w:t>
      </w:r>
      <w:r>
        <w:t>the</w:t>
      </w:r>
      <w:r>
        <w:rPr>
          <w:spacing w:val="-4"/>
        </w:rPr>
        <w:t xml:space="preserve"> </w:t>
      </w:r>
      <w:proofErr w:type="gramStart"/>
      <w:r>
        <w:t>first</w:t>
      </w:r>
      <w:r>
        <w:rPr>
          <w:spacing w:val="-7"/>
        </w:rPr>
        <w:t xml:space="preserve"> </w:t>
      </w:r>
      <w:r>
        <w:t>priority</w:t>
      </w:r>
      <w:proofErr w:type="gramEnd"/>
      <w:r>
        <w:t>.</w:t>
      </w:r>
    </w:p>
    <w:p w14:paraId="554AF5FA" w14:textId="50F8B743" w:rsidR="009E6D8C" w:rsidRDefault="0041189B">
      <w:pPr>
        <w:pStyle w:val="ListParagraph"/>
        <w:numPr>
          <w:ilvl w:val="0"/>
          <w:numId w:val="2"/>
        </w:numPr>
        <w:tabs>
          <w:tab w:val="left" w:pos="720"/>
        </w:tabs>
        <w:spacing w:before="103" w:line="230" w:lineRule="auto"/>
        <w:ind w:right="424"/>
        <w:jc w:val="both"/>
        <w:rPr>
          <w:sz w:val="24"/>
        </w:rPr>
      </w:pPr>
      <w:r>
        <w:t>An employee, who is determined to be unfit to remain on duty and is removed from the worksite, may be subject</w:t>
      </w:r>
      <w:r>
        <w:rPr>
          <w:spacing w:val="-5"/>
        </w:rPr>
        <w:t xml:space="preserve"> </w:t>
      </w:r>
      <w:r>
        <w:t>to</w:t>
      </w:r>
      <w:r>
        <w:rPr>
          <w:spacing w:val="-5"/>
        </w:rPr>
        <w:t xml:space="preserve"> </w:t>
      </w:r>
      <w:r>
        <w:t>a</w:t>
      </w:r>
      <w:r>
        <w:rPr>
          <w:spacing w:val="-11"/>
        </w:rPr>
        <w:t xml:space="preserve"> </w:t>
      </w:r>
      <w:r>
        <w:t>medical</w:t>
      </w:r>
      <w:r>
        <w:rPr>
          <w:spacing w:val="-6"/>
        </w:rPr>
        <w:t xml:space="preserve"> </w:t>
      </w:r>
      <w:r>
        <w:t>exam</w:t>
      </w:r>
      <w:r>
        <w:rPr>
          <w:spacing w:val="-7"/>
        </w:rPr>
        <w:t xml:space="preserve"> </w:t>
      </w:r>
      <w:r>
        <w:t>at</w:t>
      </w:r>
      <w:r>
        <w:rPr>
          <w:spacing w:val="-5"/>
        </w:rPr>
        <w:t xml:space="preserve"> </w:t>
      </w:r>
      <w:r>
        <w:t>the</w:t>
      </w:r>
      <w:r>
        <w:rPr>
          <w:spacing w:val="-5"/>
        </w:rPr>
        <w:t xml:space="preserve"> </w:t>
      </w:r>
      <w:r>
        <w:t>expense</w:t>
      </w:r>
      <w:r>
        <w:rPr>
          <w:spacing w:val="-5"/>
        </w:rPr>
        <w:t xml:space="preserve"> </w:t>
      </w:r>
      <w:r>
        <w:t>of</w:t>
      </w:r>
      <w:r>
        <w:rPr>
          <w:spacing w:val="-8"/>
        </w:rPr>
        <w:t xml:space="preserve"> </w:t>
      </w:r>
      <w:r>
        <w:rPr>
          <w:spacing w:val="-9"/>
        </w:rPr>
        <w:t>SUNY Purchase</w:t>
      </w:r>
      <w:r>
        <w:t xml:space="preserve"> </w:t>
      </w:r>
      <w:r>
        <w:t>as</w:t>
      </w:r>
      <w:r>
        <w:rPr>
          <w:spacing w:val="-6"/>
        </w:rPr>
        <w:t xml:space="preserve"> </w:t>
      </w:r>
      <w:r>
        <w:t>a</w:t>
      </w:r>
      <w:r>
        <w:rPr>
          <w:spacing w:val="-8"/>
        </w:rPr>
        <w:t xml:space="preserve"> </w:t>
      </w:r>
      <w:r>
        <w:t>condition</w:t>
      </w:r>
      <w:r>
        <w:rPr>
          <w:spacing w:val="-9"/>
        </w:rPr>
        <w:t xml:space="preserve"> </w:t>
      </w:r>
      <w:r>
        <w:t>of</w:t>
      </w:r>
      <w:r>
        <w:rPr>
          <w:spacing w:val="-6"/>
        </w:rPr>
        <w:t xml:space="preserve"> </w:t>
      </w:r>
      <w:r>
        <w:t>returning</w:t>
      </w:r>
      <w:r>
        <w:rPr>
          <w:spacing w:val="-6"/>
        </w:rPr>
        <w:t xml:space="preserve"> </w:t>
      </w:r>
      <w:r>
        <w:t>to</w:t>
      </w:r>
      <w:r>
        <w:rPr>
          <w:spacing w:val="-7"/>
        </w:rPr>
        <w:t xml:space="preserve"> </w:t>
      </w:r>
      <w:r>
        <w:t>work</w:t>
      </w:r>
      <w:r>
        <w:rPr>
          <w:spacing w:val="-8"/>
        </w:rPr>
        <w:t xml:space="preserve"> </w:t>
      </w:r>
      <w:r>
        <w:t>and</w:t>
      </w:r>
      <w:r>
        <w:rPr>
          <w:spacing w:val="-6"/>
        </w:rPr>
        <w:t xml:space="preserve"> </w:t>
      </w:r>
      <w:r>
        <w:t>may</w:t>
      </w:r>
      <w:r>
        <w:rPr>
          <w:spacing w:val="-7"/>
        </w:rPr>
        <w:t xml:space="preserve"> </w:t>
      </w:r>
      <w:r>
        <w:t>be eligible to use accrued leave.</w:t>
      </w:r>
      <w:r>
        <w:rPr>
          <w:spacing w:val="40"/>
        </w:rPr>
        <w:t xml:space="preserve"> </w:t>
      </w:r>
      <w:r>
        <w:t>In such cases, supervisors should contact the appropriate staff of Human Resources for advice and assistance.</w:t>
      </w:r>
    </w:p>
    <w:p w14:paraId="37CB6D02" w14:textId="20EE6AB8" w:rsidR="009E6D8C" w:rsidRDefault="0041189B">
      <w:pPr>
        <w:pStyle w:val="ListParagraph"/>
        <w:numPr>
          <w:ilvl w:val="0"/>
          <w:numId w:val="2"/>
        </w:numPr>
        <w:tabs>
          <w:tab w:val="left" w:pos="718"/>
          <w:tab w:val="left" w:pos="720"/>
        </w:tabs>
        <w:spacing w:before="121" w:line="232" w:lineRule="auto"/>
        <w:ind w:right="424"/>
        <w:jc w:val="both"/>
      </w:pPr>
      <w:r>
        <w:t>A</w:t>
      </w:r>
      <w:r>
        <w:rPr>
          <w:spacing w:val="-13"/>
        </w:rPr>
        <w:t xml:space="preserve"> </w:t>
      </w:r>
      <w:r>
        <w:t>supervisor</w:t>
      </w:r>
      <w:r>
        <w:rPr>
          <w:spacing w:val="-12"/>
        </w:rPr>
        <w:t xml:space="preserve"> </w:t>
      </w:r>
      <w:r>
        <w:t>notified</w:t>
      </w:r>
      <w:r>
        <w:rPr>
          <w:spacing w:val="-13"/>
        </w:rPr>
        <w:t xml:space="preserve"> </w:t>
      </w:r>
      <w:r>
        <w:t>that</w:t>
      </w:r>
      <w:r>
        <w:rPr>
          <w:spacing w:val="-12"/>
        </w:rPr>
        <w:t xml:space="preserve"> </w:t>
      </w:r>
      <w:r>
        <w:t>an</w:t>
      </w:r>
      <w:r>
        <w:rPr>
          <w:spacing w:val="-13"/>
        </w:rPr>
        <w:t xml:space="preserve"> </w:t>
      </w:r>
      <w:r>
        <w:t>employee</w:t>
      </w:r>
      <w:r>
        <w:rPr>
          <w:spacing w:val="-12"/>
        </w:rPr>
        <w:t xml:space="preserve"> </w:t>
      </w:r>
      <w:r>
        <w:t>was</w:t>
      </w:r>
      <w:r>
        <w:rPr>
          <w:spacing w:val="-13"/>
        </w:rPr>
        <w:t xml:space="preserve"> </w:t>
      </w:r>
      <w:r>
        <w:t>convicted</w:t>
      </w:r>
      <w:r>
        <w:rPr>
          <w:spacing w:val="-12"/>
        </w:rPr>
        <w:t xml:space="preserve"> </w:t>
      </w:r>
      <w:r>
        <w:t>of</w:t>
      </w:r>
      <w:r>
        <w:rPr>
          <w:spacing w:val="-12"/>
        </w:rPr>
        <w:t xml:space="preserve"> </w:t>
      </w:r>
      <w:r>
        <w:t>a</w:t>
      </w:r>
      <w:r>
        <w:rPr>
          <w:spacing w:val="-13"/>
        </w:rPr>
        <w:t xml:space="preserve"> </w:t>
      </w:r>
      <w:r>
        <w:t>criminal</w:t>
      </w:r>
      <w:r>
        <w:rPr>
          <w:spacing w:val="-12"/>
        </w:rPr>
        <w:t xml:space="preserve"> </w:t>
      </w:r>
      <w:r>
        <w:t>drug</w:t>
      </w:r>
      <w:r>
        <w:rPr>
          <w:spacing w:val="-13"/>
        </w:rPr>
        <w:t xml:space="preserve"> </w:t>
      </w:r>
      <w:r>
        <w:t>offense</w:t>
      </w:r>
      <w:r>
        <w:rPr>
          <w:spacing w:val="-12"/>
        </w:rPr>
        <w:t xml:space="preserve"> </w:t>
      </w:r>
      <w:r>
        <w:t>involving</w:t>
      </w:r>
      <w:r>
        <w:rPr>
          <w:spacing w:val="-13"/>
        </w:rPr>
        <w:t xml:space="preserve"> </w:t>
      </w:r>
      <w:r>
        <w:t>the</w:t>
      </w:r>
      <w:r>
        <w:rPr>
          <w:spacing w:val="-12"/>
        </w:rPr>
        <w:t xml:space="preserve"> </w:t>
      </w:r>
      <w:r>
        <w:t>workplace,</w:t>
      </w:r>
      <w:r>
        <w:rPr>
          <w:spacing w:val="-12"/>
        </w:rPr>
        <w:t xml:space="preserve"> </w:t>
      </w:r>
      <w:r>
        <w:t>shall inform the Chief Human Resources Officer or designee, within twenty-four (24) hours of receiving the information</w:t>
      </w:r>
      <w:r>
        <w:rPr>
          <w:spacing w:val="-3"/>
        </w:rPr>
        <w:t xml:space="preserve"> </w:t>
      </w:r>
      <w:r>
        <w:t>from</w:t>
      </w:r>
      <w:r>
        <w:rPr>
          <w:spacing w:val="-1"/>
        </w:rPr>
        <w:t xml:space="preserve"> </w:t>
      </w:r>
      <w:r>
        <w:t>the</w:t>
      </w:r>
      <w:r>
        <w:rPr>
          <w:spacing w:val="-4"/>
        </w:rPr>
        <w:t xml:space="preserve"> </w:t>
      </w:r>
      <w:r>
        <w:t>employee.</w:t>
      </w:r>
      <w:r>
        <w:rPr>
          <w:spacing w:val="40"/>
        </w:rPr>
        <w:t xml:space="preserve"> </w:t>
      </w:r>
      <w:r>
        <w:rPr>
          <w:spacing w:val="-9"/>
        </w:rPr>
        <w:t>SUNY Purchase</w:t>
      </w:r>
      <w:r>
        <w:t xml:space="preserve"> </w:t>
      </w:r>
      <w:r>
        <w:t>will</w:t>
      </w:r>
      <w:r>
        <w:rPr>
          <w:spacing w:val="-3"/>
        </w:rPr>
        <w:t xml:space="preserve"> </w:t>
      </w:r>
      <w:r>
        <w:t>notify</w:t>
      </w:r>
      <w:r>
        <w:rPr>
          <w:spacing w:val="-1"/>
        </w:rPr>
        <w:t xml:space="preserve"> </w:t>
      </w:r>
      <w:r>
        <w:t>the</w:t>
      </w:r>
      <w:r>
        <w:rPr>
          <w:spacing w:val="-4"/>
        </w:rPr>
        <w:t xml:space="preserve"> </w:t>
      </w:r>
      <w:r>
        <w:t>appropriate</w:t>
      </w:r>
      <w:r>
        <w:rPr>
          <w:spacing w:val="-2"/>
        </w:rPr>
        <w:t xml:space="preserve"> </w:t>
      </w:r>
      <w:r>
        <w:t>federal</w:t>
      </w:r>
      <w:r>
        <w:rPr>
          <w:spacing w:val="-3"/>
        </w:rPr>
        <w:t xml:space="preserve"> </w:t>
      </w:r>
      <w:r>
        <w:t>agencies,</w:t>
      </w:r>
      <w:r>
        <w:rPr>
          <w:spacing w:val="-2"/>
        </w:rPr>
        <w:t xml:space="preserve"> </w:t>
      </w:r>
      <w:r>
        <w:t>if</w:t>
      </w:r>
      <w:r>
        <w:rPr>
          <w:spacing w:val="-2"/>
        </w:rPr>
        <w:t xml:space="preserve"> </w:t>
      </w:r>
      <w:r>
        <w:t>applicable, within</w:t>
      </w:r>
      <w:r>
        <w:rPr>
          <w:spacing w:val="-2"/>
        </w:rPr>
        <w:t xml:space="preserve"> </w:t>
      </w:r>
      <w:r>
        <w:t>ten</w:t>
      </w:r>
      <w:r>
        <w:rPr>
          <w:spacing w:val="-2"/>
        </w:rPr>
        <w:t xml:space="preserve"> </w:t>
      </w:r>
      <w:r>
        <w:t>(10)</w:t>
      </w:r>
      <w:r>
        <w:rPr>
          <w:spacing w:val="-2"/>
        </w:rPr>
        <w:t xml:space="preserve"> </w:t>
      </w:r>
      <w:r>
        <w:t>days</w:t>
      </w:r>
      <w:r>
        <w:rPr>
          <w:spacing w:val="-2"/>
        </w:rPr>
        <w:t xml:space="preserve"> </w:t>
      </w:r>
      <w:r>
        <w:t>of</w:t>
      </w:r>
      <w:r>
        <w:rPr>
          <w:spacing w:val="-2"/>
        </w:rPr>
        <w:t xml:space="preserve"> </w:t>
      </w:r>
      <w:r>
        <w:t>receipt</w:t>
      </w:r>
      <w:r>
        <w:rPr>
          <w:spacing w:val="-1"/>
        </w:rPr>
        <w:t xml:space="preserve"> </w:t>
      </w:r>
      <w:r>
        <w:t>of</w:t>
      </w:r>
      <w:r>
        <w:rPr>
          <w:spacing w:val="-2"/>
        </w:rPr>
        <w:t xml:space="preserve"> </w:t>
      </w:r>
      <w:r>
        <w:t>a</w:t>
      </w:r>
      <w:r>
        <w:rPr>
          <w:spacing w:val="-2"/>
        </w:rPr>
        <w:t xml:space="preserve"> </w:t>
      </w:r>
      <w:r>
        <w:t>notice</w:t>
      </w:r>
      <w:r>
        <w:rPr>
          <w:spacing w:val="-1"/>
        </w:rPr>
        <w:t xml:space="preserve"> </w:t>
      </w:r>
      <w:r>
        <w:t>of</w:t>
      </w:r>
      <w:r>
        <w:rPr>
          <w:spacing w:val="-2"/>
        </w:rPr>
        <w:t xml:space="preserve"> </w:t>
      </w:r>
      <w:r>
        <w:t>an</w:t>
      </w:r>
      <w:r>
        <w:rPr>
          <w:spacing w:val="-2"/>
        </w:rPr>
        <w:t xml:space="preserve"> </w:t>
      </w:r>
      <w:r>
        <w:t>employee</w:t>
      </w:r>
      <w:r>
        <w:rPr>
          <w:spacing w:val="-1"/>
        </w:rPr>
        <w:t xml:space="preserve"> </w:t>
      </w:r>
      <w:r>
        <w:t>drug</w:t>
      </w:r>
      <w:r>
        <w:rPr>
          <w:spacing w:val="-2"/>
        </w:rPr>
        <w:t xml:space="preserve"> </w:t>
      </w:r>
      <w:r>
        <w:t>conviction.</w:t>
      </w:r>
    </w:p>
    <w:p w14:paraId="1221C2DE" w14:textId="77777777" w:rsidR="009E6D8C" w:rsidRDefault="0041189B">
      <w:pPr>
        <w:pStyle w:val="Heading2"/>
        <w:spacing w:before="111"/>
        <w:ind w:left="287"/>
      </w:pPr>
      <w:r>
        <w:rPr>
          <w:spacing w:val="-2"/>
        </w:rPr>
        <w:t>Management</w:t>
      </w:r>
    </w:p>
    <w:p w14:paraId="343D69A9" w14:textId="6A40F00F" w:rsidR="009E6D8C" w:rsidRDefault="0041189B">
      <w:pPr>
        <w:pStyle w:val="BodyText"/>
        <w:spacing w:before="53"/>
        <w:ind w:left="287" w:firstLine="0"/>
        <w:jc w:val="left"/>
      </w:pPr>
      <w:r>
        <w:t>It</w:t>
      </w:r>
      <w:r>
        <w:rPr>
          <w:spacing w:val="-2"/>
        </w:rPr>
        <w:t xml:space="preserve"> </w:t>
      </w:r>
      <w:r>
        <w:t>is</w:t>
      </w:r>
      <w:r>
        <w:rPr>
          <w:spacing w:val="-2"/>
        </w:rPr>
        <w:t xml:space="preserve"> </w:t>
      </w:r>
      <w:r>
        <w:t>the</w:t>
      </w:r>
      <w:r>
        <w:rPr>
          <w:spacing w:val="-3"/>
        </w:rPr>
        <w:t xml:space="preserve"> </w:t>
      </w:r>
      <w:r>
        <w:t>policy</w:t>
      </w:r>
      <w:r>
        <w:rPr>
          <w:spacing w:val="-4"/>
        </w:rPr>
        <w:t xml:space="preserve"> </w:t>
      </w:r>
      <w:r>
        <w:t>of</w:t>
      </w:r>
      <w:r>
        <w:rPr>
          <w:spacing w:val="-3"/>
        </w:rPr>
        <w:t xml:space="preserve"> </w:t>
      </w:r>
      <w:r>
        <w:rPr>
          <w:spacing w:val="-9"/>
        </w:rPr>
        <w:t>SUNY Purchase</w:t>
      </w:r>
      <w:r>
        <w:t xml:space="preserve"> </w:t>
      </w:r>
      <w:r>
        <w:rPr>
          <w:spacing w:val="-4"/>
        </w:rPr>
        <w:t>that:</w:t>
      </w:r>
    </w:p>
    <w:p w14:paraId="330B35E9" w14:textId="77777777" w:rsidR="009E6D8C" w:rsidRDefault="0041189B">
      <w:pPr>
        <w:pStyle w:val="ListParagraph"/>
        <w:numPr>
          <w:ilvl w:val="0"/>
          <w:numId w:val="1"/>
        </w:numPr>
        <w:tabs>
          <w:tab w:val="left" w:pos="718"/>
        </w:tabs>
        <w:spacing w:before="70"/>
        <w:ind w:left="718" w:right="0" w:hanging="286"/>
        <w:jc w:val="both"/>
      </w:pPr>
      <w:r>
        <w:t>An</w:t>
      </w:r>
      <w:r>
        <w:rPr>
          <w:spacing w:val="-7"/>
        </w:rPr>
        <w:t xml:space="preserve"> </w:t>
      </w:r>
      <w:r>
        <w:t>alcohol</w:t>
      </w:r>
      <w:r>
        <w:rPr>
          <w:spacing w:val="-6"/>
        </w:rPr>
        <w:t xml:space="preserve"> </w:t>
      </w:r>
      <w:r>
        <w:t>and</w:t>
      </w:r>
      <w:r>
        <w:rPr>
          <w:spacing w:val="-5"/>
        </w:rPr>
        <w:t xml:space="preserve"> </w:t>
      </w:r>
      <w:r>
        <w:t>controlled</w:t>
      </w:r>
      <w:r>
        <w:rPr>
          <w:spacing w:val="-3"/>
        </w:rPr>
        <w:t xml:space="preserve"> </w:t>
      </w:r>
      <w:r>
        <w:t>substance</w:t>
      </w:r>
      <w:r>
        <w:rPr>
          <w:spacing w:val="-1"/>
        </w:rPr>
        <w:t xml:space="preserve"> </w:t>
      </w:r>
      <w:r>
        <w:t>free</w:t>
      </w:r>
      <w:r>
        <w:rPr>
          <w:spacing w:val="-5"/>
        </w:rPr>
        <w:t xml:space="preserve"> </w:t>
      </w:r>
      <w:r>
        <w:t>workplace</w:t>
      </w:r>
      <w:r>
        <w:rPr>
          <w:spacing w:val="-4"/>
        </w:rPr>
        <w:t xml:space="preserve"> </w:t>
      </w:r>
      <w:r>
        <w:t>will</w:t>
      </w:r>
      <w:r>
        <w:rPr>
          <w:spacing w:val="-3"/>
        </w:rPr>
        <w:t xml:space="preserve"> </w:t>
      </w:r>
      <w:r>
        <w:t>be</w:t>
      </w:r>
      <w:r>
        <w:rPr>
          <w:spacing w:val="-3"/>
        </w:rPr>
        <w:t xml:space="preserve"> </w:t>
      </w:r>
      <w:r>
        <w:rPr>
          <w:spacing w:val="-2"/>
        </w:rPr>
        <w:t>maintained.</w:t>
      </w:r>
    </w:p>
    <w:p w14:paraId="50200A5A" w14:textId="207E339E" w:rsidR="009E6D8C" w:rsidRDefault="0041189B">
      <w:pPr>
        <w:pStyle w:val="ListParagraph"/>
        <w:numPr>
          <w:ilvl w:val="0"/>
          <w:numId w:val="1"/>
        </w:numPr>
        <w:tabs>
          <w:tab w:val="left" w:pos="718"/>
          <w:tab w:val="left" w:pos="720"/>
        </w:tabs>
        <w:spacing w:before="78" w:line="232" w:lineRule="auto"/>
        <w:ind w:right="426"/>
        <w:jc w:val="both"/>
      </w:pPr>
      <w:r>
        <w:t>All employees must understand and comply with this Policy.</w:t>
      </w:r>
      <w:r>
        <w:rPr>
          <w:spacing w:val="40"/>
        </w:rPr>
        <w:t xml:space="preserve"> </w:t>
      </w:r>
      <w:r>
        <w:rPr>
          <w:spacing w:val="-9"/>
        </w:rPr>
        <w:t>SUNY Purchase</w:t>
      </w:r>
      <w:r>
        <w:t xml:space="preserve"> </w:t>
      </w:r>
      <w:r>
        <w:t>may periodically provide information and training to employees on recognizing the behaviors of alcohol and substance misuse or abuse,</w:t>
      </w:r>
      <w:r>
        <w:rPr>
          <w:spacing w:val="-9"/>
        </w:rPr>
        <w:t xml:space="preserve"> </w:t>
      </w:r>
      <w:r>
        <w:t>the</w:t>
      </w:r>
      <w:r>
        <w:rPr>
          <w:spacing w:val="-9"/>
        </w:rPr>
        <w:t xml:space="preserve"> </w:t>
      </w:r>
      <w:r>
        <w:t>dangers</w:t>
      </w:r>
      <w:r>
        <w:rPr>
          <w:spacing w:val="-9"/>
        </w:rPr>
        <w:t xml:space="preserve"> </w:t>
      </w:r>
      <w:r>
        <w:t>related</w:t>
      </w:r>
      <w:r>
        <w:rPr>
          <w:spacing w:val="-12"/>
        </w:rPr>
        <w:t xml:space="preserve"> </w:t>
      </w:r>
      <w:r>
        <w:t>to</w:t>
      </w:r>
      <w:r>
        <w:rPr>
          <w:spacing w:val="-7"/>
        </w:rPr>
        <w:t xml:space="preserve"> </w:t>
      </w:r>
      <w:r>
        <w:t>alcohol</w:t>
      </w:r>
      <w:r>
        <w:rPr>
          <w:spacing w:val="-9"/>
        </w:rPr>
        <w:t xml:space="preserve"> </w:t>
      </w:r>
      <w:r>
        <w:t>and</w:t>
      </w:r>
      <w:r>
        <w:rPr>
          <w:spacing w:val="-10"/>
        </w:rPr>
        <w:t xml:space="preserve"> </w:t>
      </w:r>
      <w:r>
        <w:t>substance</w:t>
      </w:r>
      <w:r>
        <w:rPr>
          <w:spacing w:val="-10"/>
        </w:rPr>
        <w:t xml:space="preserve"> </w:t>
      </w:r>
      <w:r>
        <w:t>misuse</w:t>
      </w:r>
      <w:r>
        <w:rPr>
          <w:spacing w:val="-8"/>
        </w:rPr>
        <w:t xml:space="preserve"> </w:t>
      </w:r>
      <w:r>
        <w:t>or</w:t>
      </w:r>
      <w:r>
        <w:rPr>
          <w:spacing w:val="-9"/>
        </w:rPr>
        <w:t xml:space="preserve"> </w:t>
      </w:r>
      <w:r>
        <w:t>abuse,</w:t>
      </w:r>
      <w:r>
        <w:rPr>
          <w:spacing w:val="-9"/>
        </w:rPr>
        <w:t xml:space="preserve"> </w:t>
      </w:r>
      <w:r>
        <w:t>and</w:t>
      </w:r>
      <w:r>
        <w:rPr>
          <w:spacing w:val="-10"/>
        </w:rPr>
        <w:t xml:space="preserve"> </w:t>
      </w:r>
      <w:r>
        <w:t>the</w:t>
      </w:r>
      <w:r>
        <w:rPr>
          <w:spacing w:val="-9"/>
        </w:rPr>
        <w:t xml:space="preserve"> </w:t>
      </w:r>
      <w:r>
        <w:t>availability</w:t>
      </w:r>
      <w:r>
        <w:rPr>
          <w:spacing w:val="-8"/>
        </w:rPr>
        <w:t xml:space="preserve"> </w:t>
      </w:r>
      <w:r>
        <w:t>of</w:t>
      </w:r>
      <w:r>
        <w:rPr>
          <w:spacing w:val="-9"/>
        </w:rPr>
        <w:t xml:space="preserve"> </w:t>
      </w:r>
      <w:r>
        <w:t>support</w:t>
      </w:r>
      <w:r>
        <w:rPr>
          <w:spacing w:val="-9"/>
        </w:rPr>
        <w:t xml:space="preserve"> </w:t>
      </w:r>
      <w:r>
        <w:t>services.</w:t>
      </w:r>
    </w:p>
    <w:p w14:paraId="783A0F4F" w14:textId="77777777" w:rsidR="009E6D8C" w:rsidRDefault="0041189B">
      <w:pPr>
        <w:pStyle w:val="ListParagraph"/>
        <w:numPr>
          <w:ilvl w:val="0"/>
          <w:numId w:val="1"/>
        </w:numPr>
        <w:tabs>
          <w:tab w:val="left" w:pos="718"/>
          <w:tab w:val="left" w:pos="720"/>
        </w:tabs>
        <w:spacing w:before="78" w:line="232" w:lineRule="auto"/>
        <w:ind w:right="430"/>
        <w:jc w:val="both"/>
      </w:pPr>
      <w:r>
        <w:t>Appropriate corrective actions will be taken with managers and supervisors who fail to perform the duties and responsibilities outlined in this policy.</w:t>
      </w:r>
    </w:p>
    <w:p w14:paraId="666A4A20" w14:textId="77777777" w:rsidR="009E6D8C" w:rsidRDefault="009E6D8C">
      <w:pPr>
        <w:pStyle w:val="BodyText"/>
        <w:spacing w:before="28"/>
        <w:ind w:left="0" w:firstLine="0"/>
        <w:jc w:val="left"/>
      </w:pPr>
    </w:p>
    <w:p w14:paraId="16AA945B" w14:textId="77777777" w:rsidR="009E6D8C" w:rsidRDefault="0041189B">
      <w:pPr>
        <w:pStyle w:val="Heading1"/>
        <w:spacing w:before="0"/>
        <w:rPr>
          <w:u w:val="none"/>
        </w:rPr>
      </w:pPr>
      <w:r>
        <w:rPr>
          <w:spacing w:val="-2"/>
        </w:rPr>
        <w:t>Resources</w:t>
      </w:r>
    </w:p>
    <w:p w14:paraId="290A1BA9" w14:textId="1E58D4E3" w:rsidR="009E6D8C" w:rsidRDefault="0041189B">
      <w:pPr>
        <w:pStyle w:val="BodyText"/>
        <w:spacing w:before="39" w:line="235" w:lineRule="auto"/>
        <w:ind w:left="287" w:right="282" w:firstLine="0"/>
      </w:pPr>
      <w:r>
        <w:t xml:space="preserve">The following resources are available to assist </w:t>
      </w:r>
      <w:r>
        <w:rPr>
          <w:spacing w:val="-9"/>
        </w:rPr>
        <w:t>SUNY Purchase</w:t>
      </w:r>
      <w:r>
        <w:t xml:space="preserve"> </w:t>
      </w:r>
      <w:r>
        <w:t>employees with possible alcohol or substance misuse or abuse problems:</w:t>
      </w:r>
    </w:p>
    <w:p w14:paraId="03D3E981" w14:textId="77777777" w:rsidR="009E6D8C" w:rsidRDefault="0041189B">
      <w:pPr>
        <w:pStyle w:val="Heading2"/>
        <w:spacing w:before="110" w:line="264" w:lineRule="exact"/>
        <w:jc w:val="both"/>
      </w:pPr>
      <w:r>
        <w:rPr>
          <w:spacing w:val="-2"/>
        </w:rPr>
        <w:t>Employee</w:t>
      </w:r>
      <w:r>
        <w:rPr>
          <w:spacing w:val="-10"/>
        </w:rPr>
        <w:t xml:space="preserve"> </w:t>
      </w:r>
      <w:r>
        <w:rPr>
          <w:spacing w:val="-2"/>
        </w:rPr>
        <w:t>Assistance</w:t>
      </w:r>
      <w:r>
        <w:rPr>
          <w:spacing w:val="-9"/>
        </w:rPr>
        <w:t xml:space="preserve"> </w:t>
      </w:r>
      <w:r>
        <w:rPr>
          <w:spacing w:val="-2"/>
        </w:rPr>
        <w:t>Program</w:t>
      </w:r>
    </w:p>
    <w:p w14:paraId="73B1BBCC" w14:textId="77777777" w:rsidR="009E6D8C" w:rsidRDefault="0041189B">
      <w:pPr>
        <w:pStyle w:val="BodyText"/>
        <w:spacing w:before="2" w:line="232" w:lineRule="auto"/>
        <w:ind w:left="576" w:right="290" w:firstLine="0"/>
      </w:pPr>
      <w:r>
        <w:t>An Employee Assistance Program (EAP) is available on campus for employees who wish to seek assistance in addressing drug or alcohol related problems as well as other personal and family matters.</w:t>
      </w:r>
      <w:r>
        <w:rPr>
          <w:spacing w:val="40"/>
        </w:rPr>
        <w:t xml:space="preserve"> </w:t>
      </w:r>
      <w:r>
        <w:t>For information contact:</w:t>
      </w:r>
      <w:r>
        <w:rPr>
          <w:spacing w:val="40"/>
        </w:rPr>
        <w:t xml:space="preserve"> </w:t>
      </w:r>
      <w:r>
        <w:t>Odile</w:t>
      </w:r>
      <w:r>
        <w:rPr>
          <w:spacing w:val="-1"/>
        </w:rPr>
        <w:t xml:space="preserve"> </w:t>
      </w:r>
      <w:r>
        <w:t>Delgado</w:t>
      </w:r>
      <w:r>
        <w:rPr>
          <w:b/>
        </w:rPr>
        <w:t>,</w:t>
      </w:r>
      <w:r>
        <w:rPr>
          <w:b/>
          <w:spacing w:val="-1"/>
        </w:rPr>
        <w:t xml:space="preserve"> </w:t>
      </w:r>
      <w:r>
        <w:t>EAP</w:t>
      </w:r>
      <w:r>
        <w:rPr>
          <w:spacing w:val="-1"/>
        </w:rPr>
        <w:t xml:space="preserve"> </w:t>
      </w:r>
      <w:r>
        <w:t>Coordinator</w:t>
      </w:r>
      <w:r>
        <w:rPr>
          <w:spacing w:val="-1"/>
        </w:rPr>
        <w:t xml:space="preserve"> </w:t>
      </w:r>
      <w:r>
        <w:t>at</w:t>
      </w:r>
      <w:r>
        <w:rPr>
          <w:spacing w:val="-1"/>
        </w:rPr>
        <w:t xml:space="preserve"> </w:t>
      </w:r>
      <w:r>
        <w:t>914-251-6098</w:t>
      </w:r>
      <w:r>
        <w:rPr>
          <w:spacing w:val="-3"/>
        </w:rPr>
        <w:t xml:space="preserve"> </w:t>
      </w:r>
      <w:r>
        <w:t>or</w:t>
      </w:r>
      <w:r>
        <w:rPr>
          <w:spacing w:val="-2"/>
        </w:rPr>
        <w:t xml:space="preserve"> </w:t>
      </w:r>
      <w:hyperlink r:id="rId9">
        <w:r>
          <w:rPr>
            <w:color w:val="0462C1"/>
            <w:u w:val="single" w:color="0462C1"/>
          </w:rPr>
          <w:t>EAP@purchase.edu</w:t>
        </w:r>
      </w:hyperlink>
    </w:p>
    <w:p w14:paraId="047E7B52" w14:textId="77777777" w:rsidR="009E6D8C" w:rsidRDefault="0041189B">
      <w:pPr>
        <w:pStyle w:val="Heading2"/>
        <w:spacing w:before="172" w:line="265" w:lineRule="exact"/>
      </w:pPr>
      <w:r>
        <w:rPr>
          <w:color w:val="242424"/>
          <w:spacing w:val="-4"/>
        </w:rPr>
        <w:t>Health</w:t>
      </w:r>
      <w:r>
        <w:rPr>
          <w:color w:val="242424"/>
          <w:spacing w:val="3"/>
        </w:rPr>
        <w:t xml:space="preserve"> </w:t>
      </w:r>
      <w:r>
        <w:rPr>
          <w:color w:val="242424"/>
          <w:spacing w:val="-4"/>
        </w:rPr>
        <w:t>Insurance</w:t>
      </w:r>
      <w:r>
        <w:rPr>
          <w:color w:val="242424"/>
          <w:spacing w:val="6"/>
        </w:rPr>
        <w:t xml:space="preserve"> </w:t>
      </w:r>
      <w:r>
        <w:rPr>
          <w:color w:val="242424"/>
          <w:spacing w:val="-4"/>
        </w:rPr>
        <w:t>Information</w:t>
      </w:r>
    </w:p>
    <w:p w14:paraId="034DB629" w14:textId="77777777" w:rsidR="009E6D8C" w:rsidRDefault="0041189B">
      <w:pPr>
        <w:pStyle w:val="BodyText"/>
        <w:spacing w:before="3" w:line="232" w:lineRule="auto"/>
        <w:ind w:left="576" w:firstLine="0"/>
        <w:jc w:val="left"/>
      </w:pPr>
      <w:r>
        <w:rPr>
          <w:color w:val="242424"/>
          <w:spacing w:val="-2"/>
        </w:rPr>
        <w:t>Purchase</w:t>
      </w:r>
      <w:r>
        <w:rPr>
          <w:color w:val="242424"/>
          <w:spacing w:val="-11"/>
        </w:rPr>
        <w:t xml:space="preserve"> </w:t>
      </w:r>
      <w:r>
        <w:rPr>
          <w:color w:val="242424"/>
          <w:spacing w:val="-2"/>
        </w:rPr>
        <w:t>College’s</w:t>
      </w:r>
      <w:r>
        <w:rPr>
          <w:color w:val="242424"/>
          <w:spacing w:val="-10"/>
        </w:rPr>
        <w:t xml:space="preserve"> </w:t>
      </w:r>
      <w:r>
        <w:rPr>
          <w:color w:val="242424"/>
          <w:spacing w:val="-2"/>
        </w:rPr>
        <w:t>employee</w:t>
      </w:r>
      <w:r>
        <w:rPr>
          <w:color w:val="242424"/>
          <w:spacing w:val="-10"/>
        </w:rPr>
        <w:t xml:space="preserve"> </w:t>
      </w:r>
      <w:r>
        <w:rPr>
          <w:color w:val="242424"/>
          <w:spacing w:val="-2"/>
        </w:rPr>
        <w:t>health</w:t>
      </w:r>
      <w:r>
        <w:rPr>
          <w:color w:val="242424"/>
          <w:spacing w:val="-11"/>
        </w:rPr>
        <w:t xml:space="preserve"> </w:t>
      </w:r>
      <w:r>
        <w:rPr>
          <w:color w:val="242424"/>
          <w:spacing w:val="-2"/>
        </w:rPr>
        <w:t>insurance</w:t>
      </w:r>
      <w:r>
        <w:rPr>
          <w:color w:val="242424"/>
          <w:spacing w:val="-10"/>
        </w:rPr>
        <w:t xml:space="preserve"> </w:t>
      </w:r>
      <w:r>
        <w:rPr>
          <w:color w:val="242424"/>
          <w:spacing w:val="-2"/>
        </w:rPr>
        <w:t>plans</w:t>
      </w:r>
      <w:r>
        <w:rPr>
          <w:color w:val="242424"/>
          <w:spacing w:val="-10"/>
        </w:rPr>
        <w:t xml:space="preserve"> </w:t>
      </w:r>
      <w:r>
        <w:rPr>
          <w:color w:val="242424"/>
          <w:spacing w:val="-2"/>
        </w:rPr>
        <w:t>provide</w:t>
      </w:r>
      <w:r>
        <w:rPr>
          <w:color w:val="242424"/>
          <w:spacing w:val="-10"/>
        </w:rPr>
        <w:t xml:space="preserve"> </w:t>
      </w:r>
      <w:r>
        <w:rPr>
          <w:color w:val="242424"/>
          <w:spacing w:val="-2"/>
        </w:rPr>
        <w:t>coverage</w:t>
      </w:r>
      <w:r>
        <w:rPr>
          <w:color w:val="242424"/>
          <w:spacing w:val="-10"/>
        </w:rPr>
        <w:t xml:space="preserve"> </w:t>
      </w:r>
      <w:r>
        <w:rPr>
          <w:color w:val="242424"/>
          <w:spacing w:val="-2"/>
        </w:rPr>
        <w:t>for</w:t>
      </w:r>
      <w:r>
        <w:rPr>
          <w:color w:val="242424"/>
          <w:spacing w:val="-11"/>
        </w:rPr>
        <w:t xml:space="preserve"> </w:t>
      </w:r>
      <w:r>
        <w:rPr>
          <w:color w:val="242424"/>
          <w:spacing w:val="-2"/>
        </w:rPr>
        <w:t>substance</w:t>
      </w:r>
      <w:r>
        <w:rPr>
          <w:color w:val="242424"/>
          <w:spacing w:val="-10"/>
        </w:rPr>
        <w:t xml:space="preserve"> </w:t>
      </w:r>
      <w:r>
        <w:rPr>
          <w:color w:val="242424"/>
          <w:spacing w:val="-2"/>
        </w:rPr>
        <w:t>abuse</w:t>
      </w:r>
      <w:r>
        <w:rPr>
          <w:color w:val="242424"/>
          <w:spacing w:val="-10"/>
        </w:rPr>
        <w:t xml:space="preserve"> </w:t>
      </w:r>
      <w:r>
        <w:rPr>
          <w:color w:val="242424"/>
          <w:spacing w:val="-2"/>
        </w:rPr>
        <w:t>programs.</w:t>
      </w:r>
      <w:r>
        <w:rPr>
          <w:color w:val="242424"/>
          <w:spacing w:val="33"/>
        </w:rPr>
        <w:t xml:space="preserve"> </w:t>
      </w:r>
      <w:r>
        <w:rPr>
          <w:color w:val="242424"/>
          <w:spacing w:val="-2"/>
        </w:rPr>
        <w:t xml:space="preserve">Information </w:t>
      </w:r>
      <w:r>
        <w:rPr>
          <w:color w:val="242424"/>
        </w:rPr>
        <w:t>regarding</w:t>
      </w:r>
      <w:r>
        <w:rPr>
          <w:color w:val="242424"/>
          <w:spacing w:val="-9"/>
        </w:rPr>
        <w:t xml:space="preserve"> </w:t>
      </w:r>
      <w:r>
        <w:rPr>
          <w:color w:val="242424"/>
        </w:rPr>
        <w:t>policy</w:t>
      </w:r>
      <w:r>
        <w:rPr>
          <w:color w:val="242424"/>
          <w:spacing w:val="-8"/>
        </w:rPr>
        <w:t xml:space="preserve"> </w:t>
      </w:r>
      <w:r>
        <w:rPr>
          <w:color w:val="242424"/>
        </w:rPr>
        <w:t>coverage</w:t>
      </w:r>
      <w:r>
        <w:rPr>
          <w:color w:val="242424"/>
          <w:spacing w:val="-8"/>
        </w:rPr>
        <w:t xml:space="preserve"> </w:t>
      </w:r>
      <w:r>
        <w:rPr>
          <w:color w:val="242424"/>
        </w:rPr>
        <w:t>is</w:t>
      </w:r>
      <w:r>
        <w:rPr>
          <w:color w:val="242424"/>
          <w:spacing w:val="-11"/>
        </w:rPr>
        <w:t xml:space="preserve"> </w:t>
      </w:r>
      <w:r>
        <w:rPr>
          <w:color w:val="242424"/>
        </w:rPr>
        <w:t>available</w:t>
      </w:r>
      <w:r>
        <w:rPr>
          <w:color w:val="242424"/>
          <w:spacing w:val="-8"/>
        </w:rPr>
        <w:t xml:space="preserve"> </w:t>
      </w:r>
      <w:r>
        <w:rPr>
          <w:color w:val="242424"/>
        </w:rPr>
        <w:t>at</w:t>
      </w:r>
      <w:r>
        <w:rPr>
          <w:color w:val="242424"/>
          <w:spacing w:val="-8"/>
        </w:rPr>
        <w:t xml:space="preserve"> </w:t>
      </w:r>
      <w:r>
        <w:rPr>
          <w:color w:val="242424"/>
        </w:rPr>
        <w:t>the</w:t>
      </w:r>
      <w:r>
        <w:rPr>
          <w:color w:val="242424"/>
          <w:spacing w:val="-8"/>
        </w:rPr>
        <w:t xml:space="preserve"> </w:t>
      </w:r>
      <w:hyperlink r:id="rId10">
        <w:r>
          <w:rPr>
            <w:color w:val="0462C1"/>
            <w:u w:val="single" w:color="0462C1"/>
          </w:rPr>
          <w:t>SUNY</w:t>
        </w:r>
        <w:r>
          <w:rPr>
            <w:color w:val="0462C1"/>
            <w:spacing w:val="-8"/>
            <w:u w:val="single" w:color="0462C1"/>
          </w:rPr>
          <w:t xml:space="preserve"> </w:t>
        </w:r>
        <w:r>
          <w:rPr>
            <w:color w:val="0462C1"/>
            <w:u w:val="single" w:color="0462C1"/>
          </w:rPr>
          <w:t>Insurance</w:t>
        </w:r>
        <w:r>
          <w:rPr>
            <w:color w:val="0462C1"/>
            <w:spacing w:val="-8"/>
            <w:u w:val="single" w:color="0462C1"/>
          </w:rPr>
          <w:t xml:space="preserve"> </w:t>
        </w:r>
        <w:r>
          <w:rPr>
            <w:color w:val="0462C1"/>
            <w:u w:val="single" w:color="0462C1"/>
          </w:rPr>
          <w:t>Website</w:t>
        </w:r>
      </w:hyperlink>
      <w:r>
        <w:rPr>
          <w:color w:val="0462C1"/>
          <w:spacing w:val="-8"/>
        </w:rPr>
        <w:t xml:space="preserve"> </w:t>
      </w:r>
      <w:r>
        <w:rPr>
          <w:color w:val="242424"/>
        </w:rPr>
        <w:t>-</w:t>
      </w:r>
      <w:r>
        <w:rPr>
          <w:color w:val="242424"/>
          <w:spacing w:val="-9"/>
        </w:rPr>
        <w:t xml:space="preserve"> </w:t>
      </w:r>
      <w:hyperlink r:id="rId11">
        <w:r>
          <w:rPr>
            <w:color w:val="0462C1"/>
            <w:u w:val="single" w:color="0462C1"/>
          </w:rPr>
          <w:t>https://www.suny.edu/insurance/</w:t>
        </w:r>
      </w:hyperlink>
    </w:p>
    <w:p w14:paraId="5751ED4E" w14:textId="77777777" w:rsidR="009E6D8C" w:rsidRDefault="0041189B">
      <w:pPr>
        <w:pStyle w:val="BodyText"/>
        <w:spacing w:before="51"/>
        <w:ind w:left="816" w:firstLine="0"/>
        <w:jc w:val="left"/>
      </w:pPr>
      <w:r>
        <w:rPr>
          <w:color w:val="242424"/>
          <w:spacing w:val="-5"/>
        </w:rPr>
        <w:t>or,</w:t>
      </w:r>
    </w:p>
    <w:p w14:paraId="7D099BD5" w14:textId="1E7123CC" w:rsidR="009E6D8C" w:rsidRDefault="0041189B">
      <w:pPr>
        <w:pStyle w:val="BodyText"/>
        <w:spacing w:before="53"/>
        <w:ind w:left="576" w:firstLine="0"/>
        <w:jc w:val="left"/>
      </w:pPr>
      <w:r>
        <w:rPr>
          <w:color w:val="242424"/>
          <w:spacing w:val="-2"/>
        </w:rPr>
        <w:t>Contact</w:t>
      </w:r>
      <w:r>
        <w:rPr>
          <w:color w:val="242424"/>
          <w:spacing w:val="-8"/>
        </w:rPr>
        <w:t xml:space="preserve"> </w:t>
      </w:r>
      <w:r>
        <w:rPr>
          <w:spacing w:val="-2"/>
        </w:rPr>
        <w:t>Noemi</w:t>
      </w:r>
      <w:r>
        <w:rPr>
          <w:spacing w:val="-9"/>
        </w:rPr>
        <w:t xml:space="preserve"> </w:t>
      </w:r>
      <w:r>
        <w:rPr>
          <w:spacing w:val="-2"/>
        </w:rPr>
        <w:t>Spaziante,</w:t>
      </w:r>
      <w:r>
        <w:rPr>
          <w:spacing w:val="-7"/>
        </w:rPr>
        <w:t xml:space="preserve"> </w:t>
      </w:r>
      <w:r>
        <w:rPr>
          <w:spacing w:val="-9"/>
        </w:rPr>
        <w:t>SUNY Purchase</w:t>
      </w:r>
      <w:r>
        <w:t xml:space="preserve"> </w:t>
      </w:r>
      <w:r>
        <w:rPr>
          <w:spacing w:val="-2"/>
        </w:rPr>
        <w:t>Benefits Office Manager</w:t>
      </w:r>
      <w:r>
        <w:rPr>
          <w:spacing w:val="-9"/>
        </w:rPr>
        <w:t xml:space="preserve"> </w:t>
      </w:r>
      <w:r>
        <w:rPr>
          <w:spacing w:val="-2"/>
        </w:rPr>
        <w:t>at:</w:t>
      </w:r>
      <w:r>
        <w:rPr>
          <w:spacing w:val="34"/>
        </w:rPr>
        <w:t xml:space="preserve"> </w:t>
      </w:r>
      <w:r>
        <w:rPr>
          <w:spacing w:val="-2"/>
        </w:rPr>
        <w:t>914-251-6448, noemi.spaziante@purchase.edu</w:t>
      </w:r>
      <w:r>
        <w:rPr>
          <w:spacing w:val="-2"/>
        </w:rPr>
        <w:t>.</w:t>
      </w:r>
    </w:p>
    <w:p w14:paraId="74AC2AB2" w14:textId="77777777" w:rsidR="009E6D8C" w:rsidRDefault="0041189B">
      <w:pPr>
        <w:pStyle w:val="Heading2"/>
      </w:pPr>
      <w:r>
        <w:rPr>
          <w:color w:val="242424"/>
          <w:spacing w:val="-2"/>
        </w:rPr>
        <w:t>New</w:t>
      </w:r>
      <w:r>
        <w:rPr>
          <w:color w:val="242424"/>
          <w:spacing w:val="-9"/>
        </w:rPr>
        <w:t xml:space="preserve"> </w:t>
      </w:r>
      <w:r>
        <w:rPr>
          <w:color w:val="242424"/>
          <w:spacing w:val="-2"/>
        </w:rPr>
        <w:t>York</w:t>
      </w:r>
      <w:r>
        <w:rPr>
          <w:color w:val="242424"/>
          <w:spacing w:val="-7"/>
        </w:rPr>
        <w:t xml:space="preserve"> </w:t>
      </w:r>
      <w:r>
        <w:rPr>
          <w:color w:val="242424"/>
          <w:spacing w:val="-2"/>
        </w:rPr>
        <w:t>State</w:t>
      </w:r>
      <w:r>
        <w:rPr>
          <w:color w:val="242424"/>
          <w:spacing w:val="-8"/>
        </w:rPr>
        <w:t xml:space="preserve"> </w:t>
      </w:r>
      <w:r>
        <w:rPr>
          <w:color w:val="242424"/>
          <w:spacing w:val="-2"/>
        </w:rPr>
        <w:t>Office</w:t>
      </w:r>
      <w:r>
        <w:rPr>
          <w:color w:val="242424"/>
          <w:spacing w:val="-7"/>
        </w:rPr>
        <w:t xml:space="preserve"> </w:t>
      </w:r>
      <w:r>
        <w:rPr>
          <w:color w:val="242424"/>
          <w:spacing w:val="-2"/>
        </w:rPr>
        <w:t>of</w:t>
      </w:r>
      <w:r>
        <w:rPr>
          <w:color w:val="242424"/>
          <w:spacing w:val="-8"/>
        </w:rPr>
        <w:t xml:space="preserve"> </w:t>
      </w:r>
      <w:r>
        <w:rPr>
          <w:color w:val="242424"/>
          <w:spacing w:val="-2"/>
        </w:rPr>
        <w:t>Addiction</w:t>
      </w:r>
      <w:r>
        <w:rPr>
          <w:color w:val="242424"/>
          <w:spacing w:val="-8"/>
        </w:rPr>
        <w:t xml:space="preserve"> </w:t>
      </w:r>
      <w:r>
        <w:rPr>
          <w:color w:val="242424"/>
          <w:spacing w:val="-2"/>
        </w:rPr>
        <w:t>Services</w:t>
      </w:r>
      <w:r>
        <w:rPr>
          <w:color w:val="242424"/>
          <w:spacing w:val="-7"/>
        </w:rPr>
        <w:t xml:space="preserve"> </w:t>
      </w:r>
      <w:r>
        <w:rPr>
          <w:color w:val="242424"/>
          <w:spacing w:val="-2"/>
        </w:rPr>
        <w:t>and</w:t>
      </w:r>
      <w:r>
        <w:rPr>
          <w:color w:val="242424"/>
          <w:spacing w:val="-8"/>
        </w:rPr>
        <w:t xml:space="preserve"> </w:t>
      </w:r>
      <w:r>
        <w:rPr>
          <w:color w:val="242424"/>
          <w:spacing w:val="-2"/>
        </w:rPr>
        <w:t>Supports</w:t>
      </w:r>
      <w:r>
        <w:rPr>
          <w:color w:val="242424"/>
          <w:spacing w:val="-6"/>
        </w:rPr>
        <w:t xml:space="preserve"> </w:t>
      </w:r>
      <w:r>
        <w:rPr>
          <w:color w:val="242424"/>
          <w:spacing w:val="-2"/>
        </w:rPr>
        <w:t>(OASIS)</w:t>
      </w:r>
    </w:p>
    <w:p w14:paraId="0BEED34C" w14:textId="77777777" w:rsidR="009E6D8C" w:rsidRDefault="0041189B">
      <w:pPr>
        <w:pStyle w:val="BodyText"/>
        <w:spacing w:before="7" w:line="232" w:lineRule="auto"/>
        <w:ind w:left="576" w:firstLine="0"/>
        <w:jc w:val="left"/>
      </w:pPr>
      <w:r>
        <w:rPr>
          <w:color w:val="242424"/>
        </w:rPr>
        <w:t xml:space="preserve">Information about the substance use disorder treatment system, treatment options, access to care, including working with insurance companies, and locating a provider </w:t>
      </w:r>
      <w:r>
        <w:t xml:space="preserve">is available at </w:t>
      </w:r>
      <w:hyperlink r:id="rId12">
        <w:r>
          <w:rPr>
            <w:color w:val="003760"/>
            <w:u w:val="single" w:color="003760"/>
          </w:rPr>
          <w:t>OASAS</w:t>
        </w:r>
      </w:hyperlink>
      <w:r>
        <w:rPr>
          <w:color w:val="003760"/>
        </w:rPr>
        <w:t xml:space="preserve"> - </w:t>
      </w:r>
      <w:hyperlink r:id="rId13">
        <w:r>
          <w:rPr>
            <w:color w:val="003760"/>
            <w:u w:val="single" w:color="003760"/>
          </w:rPr>
          <w:t>http://www.oasas.ny.gov</w:t>
        </w:r>
      </w:hyperlink>
    </w:p>
    <w:p w14:paraId="642CBBFC" w14:textId="77777777" w:rsidR="009E6D8C" w:rsidRDefault="0041189B">
      <w:pPr>
        <w:pStyle w:val="Heading2"/>
      </w:pPr>
      <w:proofErr w:type="spellStart"/>
      <w:r>
        <w:rPr>
          <w:color w:val="242424"/>
          <w:spacing w:val="-2"/>
        </w:rPr>
        <w:t>HOPEline</w:t>
      </w:r>
      <w:proofErr w:type="spellEnd"/>
    </w:p>
    <w:p w14:paraId="2334A74A" w14:textId="77777777" w:rsidR="009E6D8C" w:rsidRDefault="0041189B">
      <w:pPr>
        <w:pStyle w:val="BodyText"/>
        <w:spacing w:before="0"/>
        <w:ind w:left="576" w:right="284" w:firstLine="0"/>
        <w:jc w:val="left"/>
      </w:pPr>
      <w:r>
        <w:rPr>
          <w:color w:val="242424"/>
          <w:spacing w:val="-2"/>
        </w:rPr>
        <w:t>Provides</w:t>
      </w:r>
      <w:r>
        <w:rPr>
          <w:color w:val="242424"/>
          <w:spacing w:val="-13"/>
        </w:rPr>
        <w:t xml:space="preserve"> </w:t>
      </w:r>
      <w:r>
        <w:rPr>
          <w:color w:val="242424"/>
          <w:spacing w:val="-2"/>
        </w:rPr>
        <w:t>24-hour,</w:t>
      </w:r>
      <w:r>
        <w:rPr>
          <w:color w:val="242424"/>
          <w:spacing w:val="-13"/>
        </w:rPr>
        <w:t xml:space="preserve"> </w:t>
      </w:r>
      <w:r>
        <w:rPr>
          <w:color w:val="242424"/>
          <w:spacing w:val="-2"/>
        </w:rPr>
        <w:t>7-day-a-week</w:t>
      </w:r>
      <w:r>
        <w:rPr>
          <w:color w:val="242424"/>
          <w:spacing w:val="-12"/>
        </w:rPr>
        <w:t xml:space="preserve"> </w:t>
      </w:r>
      <w:r>
        <w:rPr>
          <w:color w:val="242424"/>
          <w:spacing w:val="-2"/>
        </w:rPr>
        <w:t>help</w:t>
      </w:r>
      <w:r>
        <w:rPr>
          <w:color w:val="242424"/>
          <w:spacing w:val="-13"/>
        </w:rPr>
        <w:t xml:space="preserve"> </w:t>
      </w:r>
      <w:r>
        <w:rPr>
          <w:color w:val="242424"/>
          <w:spacing w:val="-2"/>
        </w:rPr>
        <w:t>to</w:t>
      </w:r>
      <w:r>
        <w:rPr>
          <w:color w:val="242424"/>
          <w:spacing w:val="-11"/>
        </w:rPr>
        <w:t xml:space="preserve"> </w:t>
      </w:r>
      <w:r>
        <w:rPr>
          <w:color w:val="242424"/>
          <w:spacing w:val="-2"/>
        </w:rPr>
        <w:t>New</w:t>
      </w:r>
      <w:r>
        <w:rPr>
          <w:color w:val="242424"/>
          <w:spacing w:val="-12"/>
        </w:rPr>
        <w:t xml:space="preserve"> </w:t>
      </w:r>
      <w:r>
        <w:rPr>
          <w:color w:val="242424"/>
          <w:spacing w:val="-2"/>
        </w:rPr>
        <w:t>Yorkers</w:t>
      </w:r>
      <w:r>
        <w:rPr>
          <w:color w:val="242424"/>
          <w:spacing w:val="-13"/>
        </w:rPr>
        <w:t xml:space="preserve"> </w:t>
      </w:r>
      <w:r>
        <w:rPr>
          <w:color w:val="242424"/>
          <w:spacing w:val="-2"/>
        </w:rPr>
        <w:t>struggling</w:t>
      </w:r>
      <w:r>
        <w:rPr>
          <w:color w:val="242424"/>
          <w:spacing w:val="-13"/>
        </w:rPr>
        <w:t xml:space="preserve"> </w:t>
      </w:r>
      <w:r>
        <w:rPr>
          <w:color w:val="242424"/>
          <w:spacing w:val="-2"/>
        </w:rPr>
        <w:t>with</w:t>
      </w:r>
      <w:r>
        <w:rPr>
          <w:color w:val="242424"/>
          <w:spacing w:val="-13"/>
        </w:rPr>
        <w:t xml:space="preserve"> </w:t>
      </w:r>
      <w:r>
        <w:rPr>
          <w:color w:val="242424"/>
          <w:spacing w:val="-2"/>
        </w:rPr>
        <w:t>addiction.</w:t>
      </w:r>
      <w:r>
        <w:rPr>
          <w:color w:val="242424"/>
          <w:spacing w:val="-12"/>
        </w:rPr>
        <w:t xml:space="preserve"> </w:t>
      </w:r>
      <w:proofErr w:type="spellStart"/>
      <w:r>
        <w:rPr>
          <w:color w:val="242424"/>
          <w:spacing w:val="-2"/>
        </w:rPr>
        <w:t>HOPEline</w:t>
      </w:r>
      <w:proofErr w:type="spellEnd"/>
      <w:r>
        <w:rPr>
          <w:color w:val="242424"/>
          <w:spacing w:val="-2"/>
        </w:rPr>
        <w:t xml:space="preserve"> can</w:t>
      </w:r>
      <w:r>
        <w:rPr>
          <w:color w:val="242424"/>
          <w:spacing w:val="-13"/>
        </w:rPr>
        <w:t xml:space="preserve"> </w:t>
      </w:r>
      <w:r>
        <w:rPr>
          <w:color w:val="242424"/>
          <w:spacing w:val="-2"/>
        </w:rPr>
        <w:t>be</w:t>
      </w:r>
      <w:r>
        <w:rPr>
          <w:color w:val="242424"/>
          <w:spacing w:val="-12"/>
        </w:rPr>
        <w:t xml:space="preserve"> </w:t>
      </w:r>
      <w:r>
        <w:rPr>
          <w:color w:val="242424"/>
          <w:spacing w:val="-2"/>
        </w:rPr>
        <w:t>reached</w:t>
      </w:r>
      <w:r>
        <w:rPr>
          <w:color w:val="242424"/>
          <w:spacing w:val="-13"/>
        </w:rPr>
        <w:t xml:space="preserve"> </w:t>
      </w:r>
      <w:r>
        <w:rPr>
          <w:color w:val="242424"/>
          <w:spacing w:val="-2"/>
        </w:rPr>
        <w:t>by</w:t>
      </w:r>
      <w:r>
        <w:rPr>
          <w:color w:val="242424"/>
          <w:spacing w:val="-12"/>
        </w:rPr>
        <w:t xml:space="preserve"> </w:t>
      </w:r>
      <w:r>
        <w:rPr>
          <w:color w:val="242424"/>
          <w:spacing w:val="-2"/>
        </w:rPr>
        <w:t xml:space="preserve">calling: </w:t>
      </w:r>
      <w:r>
        <w:rPr>
          <w:color w:val="242424"/>
        </w:rPr>
        <w:t>1-877-8-HOPENY</w:t>
      </w:r>
      <w:r>
        <w:rPr>
          <w:color w:val="242424"/>
          <w:spacing w:val="-2"/>
        </w:rPr>
        <w:t xml:space="preserve"> </w:t>
      </w:r>
      <w:r>
        <w:rPr>
          <w:color w:val="242424"/>
        </w:rPr>
        <w:t>(1-877-846-7369)</w:t>
      </w:r>
      <w:r>
        <w:rPr>
          <w:color w:val="242424"/>
          <w:spacing w:val="-2"/>
        </w:rPr>
        <w:t xml:space="preserve"> </w:t>
      </w:r>
      <w:r>
        <w:rPr>
          <w:color w:val="242424"/>
        </w:rPr>
        <w:t>or</w:t>
      </w:r>
      <w:r>
        <w:rPr>
          <w:color w:val="242424"/>
          <w:spacing w:val="-3"/>
        </w:rPr>
        <w:t xml:space="preserve"> </w:t>
      </w:r>
      <w:r>
        <w:t>by</w:t>
      </w:r>
      <w:r>
        <w:rPr>
          <w:spacing w:val="-2"/>
        </w:rPr>
        <w:t xml:space="preserve"> </w:t>
      </w:r>
      <w:r>
        <w:t>texting:</w:t>
      </w:r>
      <w:r>
        <w:rPr>
          <w:spacing w:val="40"/>
        </w:rPr>
        <w:t xml:space="preserve"> </w:t>
      </w:r>
      <w:r>
        <w:t>HOPENY</w:t>
      </w:r>
      <w:r>
        <w:rPr>
          <w:spacing w:val="-2"/>
        </w:rPr>
        <w:t xml:space="preserve"> </w:t>
      </w:r>
      <w:r>
        <w:t>(Short</w:t>
      </w:r>
      <w:r>
        <w:rPr>
          <w:spacing w:val="-2"/>
        </w:rPr>
        <w:t xml:space="preserve"> </w:t>
      </w:r>
      <w:r>
        <w:t>Code</w:t>
      </w:r>
      <w:r>
        <w:rPr>
          <w:spacing w:val="-2"/>
        </w:rPr>
        <w:t xml:space="preserve"> </w:t>
      </w:r>
      <w:r>
        <w:t>467369)</w:t>
      </w:r>
    </w:p>
    <w:p w14:paraId="36027536" w14:textId="77777777" w:rsidR="009E6D8C" w:rsidRDefault="009E6D8C">
      <w:pPr>
        <w:pStyle w:val="BodyText"/>
        <w:spacing w:before="0"/>
        <w:ind w:left="0" w:firstLine="0"/>
        <w:jc w:val="left"/>
      </w:pPr>
    </w:p>
    <w:p w14:paraId="17575C5B" w14:textId="77777777" w:rsidR="009E6D8C" w:rsidRDefault="009E6D8C">
      <w:pPr>
        <w:pStyle w:val="BodyText"/>
        <w:spacing w:before="92"/>
        <w:ind w:left="0" w:firstLine="0"/>
        <w:jc w:val="left"/>
      </w:pPr>
    </w:p>
    <w:p w14:paraId="0D7ECA55" w14:textId="77777777" w:rsidR="009E6D8C" w:rsidRDefault="0041189B">
      <w:pPr>
        <w:spacing w:before="1" w:line="256" w:lineRule="auto"/>
        <w:ind w:left="576" w:right="1027"/>
        <w:rPr>
          <w:sz w:val="23"/>
        </w:rPr>
      </w:pPr>
      <w:r>
        <w:t>Kathleen Farrell, Chief Human Resources Officer, 914-251-5961</w:t>
      </w:r>
      <w:r>
        <w:rPr>
          <w:color w:val="1F487C"/>
        </w:rPr>
        <w:t xml:space="preserve">, </w:t>
      </w:r>
      <w:hyperlink r:id="rId14">
        <w:r>
          <w:rPr>
            <w:color w:val="0462C1"/>
            <w:u w:val="single" w:color="0462C1"/>
          </w:rPr>
          <w:t>kathleen.farrell@purchase.edu</w:t>
        </w:r>
      </w:hyperlink>
      <w:r>
        <w:rPr>
          <w:color w:val="0462C1"/>
        </w:rPr>
        <w:t xml:space="preserve"> </w:t>
      </w:r>
      <w:r>
        <w:t>Ricardo</w:t>
      </w:r>
      <w:r>
        <w:rPr>
          <w:spacing w:val="-6"/>
        </w:rPr>
        <w:t xml:space="preserve"> </w:t>
      </w:r>
      <w:r>
        <w:t>Espinales,</w:t>
      </w:r>
      <w:r>
        <w:rPr>
          <w:spacing w:val="-5"/>
        </w:rPr>
        <w:t xml:space="preserve"> </w:t>
      </w:r>
      <w:r>
        <w:t>Associate</w:t>
      </w:r>
      <w:r>
        <w:rPr>
          <w:spacing w:val="-5"/>
        </w:rPr>
        <w:t xml:space="preserve"> </w:t>
      </w:r>
      <w:r>
        <w:t>Human</w:t>
      </w:r>
      <w:r>
        <w:rPr>
          <w:spacing w:val="-6"/>
        </w:rPr>
        <w:t xml:space="preserve"> </w:t>
      </w:r>
      <w:r>
        <w:t>Services</w:t>
      </w:r>
      <w:r>
        <w:rPr>
          <w:spacing w:val="-7"/>
        </w:rPr>
        <w:t xml:space="preserve"> </w:t>
      </w:r>
      <w:r>
        <w:t>Director,</w:t>
      </w:r>
      <w:r>
        <w:rPr>
          <w:spacing w:val="-5"/>
        </w:rPr>
        <w:t xml:space="preserve"> </w:t>
      </w:r>
      <w:r>
        <w:t>914-251-6086,</w:t>
      </w:r>
      <w:r>
        <w:rPr>
          <w:spacing w:val="-4"/>
        </w:rPr>
        <w:t xml:space="preserve"> </w:t>
      </w:r>
      <w:hyperlink r:id="rId15">
        <w:r>
          <w:rPr>
            <w:color w:val="0462C1"/>
            <w:u w:val="single" w:color="0462C1"/>
          </w:rPr>
          <w:t>ricardo.espinales@purchase.edu</w:t>
        </w:r>
      </w:hyperlink>
      <w:r>
        <w:rPr>
          <w:color w:val="0462C1"/>
        </w:rPr>
        <w:t xml:space="preserve"> </w:t>
      </w:r>
      <w:r>
        <w:t xml:space="preserve">Amanda Zallo, </w:t>
      </w:r>
      <w:r>
        <w:rPr>
          <w:sz w:val="23"/>
        </w:rPr>
        <w:t>Human</w:t>
      </w:r>
      <w:r>
        <w:rPr>
          <w:spacing w:val="-7"/>
          <w:sz w:val="23"/>
        </w:rPr>
        <w:t xml:space="preserve"> </w:t>
      </w:r>
      <w:r>
        <w:rPr>
          <w:sz w:val="23"/>
        </w:rPr>
        <w:t>Resources</w:t>
      </w:r>
      <w:r>
        <w:rPr>
          <w:spacing w:val="-5"/>
          <w:sz w:val="23"/>
        </w:rPr>
        <w:t xml:space="preserve"> </w:t>
      </w:r>
      <w:r>
        <w:rPr>
          <w:sz w:val="23"/>
        </w:rPr>
        <w:t>Manager,</w:t>
      </w:r>
      <w:r>
        <w:rPr>
          <w:spacing w:val="-6"/>
          <w:sz w:val="23"/>
        </w:rPr>
        <w:t xml:space="preserve"> </w:t>
      </w:r>
      <w:r>
        <w:rPr>
          <w:sz w:val="23"/>
        </w:rPr>
        <w:t xml:space="preserve">914-251-6449, </w:t>
      </w:r>
      <w:hyperlink r:id="rId16">
        <w:r>
          <w:rPr>
            <w:color w:val="0475C2"/>
            <w:sz w:val="23"/>
            <w:u w:val="single" w:color="0475C2"/>
          </w:rPr>
          <w:t>amanda.zallo@purchase.edu</w:t>
        </w:r>
      </w:hyperlink>
    </w:p>
    <w:p w14:paraId="5424C5FE" w14:textId="77777777" w:rsidR="009E6D8C" w:rsidRDefault="0041189B">
      <w:pPr>
        <w:pStyle w:val="BodyText"/>
        <w:spacing w:before="5"/>
        <w:ind w:left="576" w:firstLine="0"/>
        <w:jc w:val="left"/>
      </w:pPr>
      <w:r>
        <w:t>Kristi</w:t>
      </w:r>
      <w:r>
        <w:rPr>
          <w:spacing w:val="-8"/>
        </w:rPr>
        <w:t xml:space="preserve"> </w:t>
      </w:r>
      <w:r>
        <w:t>Gullen,</w:t>
      </w:r>
      <w:r>
        <w:rPr>
          <w:spacing w:val="-8"/>
        </w:rPr>
        <w:t xml:space="preserve"> </w:t>
      </w:r>
      <w:r>
        <w:t>Labor</w:t>
      </w:r>
      <w:r>
        <w:rPr>
          <w:spacing w:val="-5"/>
        </w:rPr>
        <w:t xml:space="preserve"> </w:t>
      </w:r>
      <w:r>
        <w:t>Relations</w:t>
      </w:r>
      <w:r>
        <w:rPr>
          <w:spacing w:val="-6"/>
        </w:rPr>
        <w:t xml:space="preserve"> </w:t>
      </w:r>
      <w:r>
        <w:t>Specialist,</w:t>
      </w:r>
      <w:r>
        <w:rPr>
          <w:spacing w:val="-7"/>
        </w:rPr>
        <w:t xml:space="preserve"> </w:t>
      </w:r>
      <w:r>
        <w:t>914-251-6093,</w:t>
      </w:r>
      <w:r>
        <w:rPr>
          <w:spacing w:val="-5"/>
        </w:rPr>
        <w:t xml:space="preserve"> </w:t>
      </w:r>
      <w:hyperlink r:id="rId17">
        <w:r>
          <w:rPr>
            <w:color w:val="0462C1"/>
            <w:spacing w:val="-2"/>
            <w:u w:val="single" w:color="0462C1"/>
          </w:rPr>
          <w:t>k</w:t>
        </w:r>
        <w:r>
          <w:rPr>
            <w:color w:val="0475C2"/>
            <w:spacing w:val="-2"/>
            <w:u w:val="single" w:color="0475C2"/>
          </w:rPr>
          <w:t>risti.gul</w:t>
        </w:r>
        <w:r>
          <w:rPr>
            <w:color w:val="0462C1"/>
            <w:spacing w:val="-2"/>
            <w:u w:val="single" w:color="0462C1"/>
          </w:rPr>
          <w:t>len@purchase.edu</w:t>
        </w:r>
      </w:hyperlink>
    </w:p>
    <w:sectPr w:rsidR="009E6D8C">
      <w:pgSz w:w="12240" w:h="15840"/>
      <w:pgMar w:top="820" w:right="720" w:bottom="620" w:left="720" w:header="0" w:footer="42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72BB03" w14:textId="77777777" w:rsidR="0041189B" w:rsidRDefault="0041189B">
      <w:r>
        <w:separator/>
      </w:r>
    </w:p>
  </w:endnote>
  <w:endnote w:type="continuationSeparator" w:id="0">
    <w:p w14:paraId="025F54E5" w14:textId="77777777" w:rsidR="0041189B" w:rsidRDefault="004118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E13A20" w14:textId="77777777" w:rsidR="009E6D8C" w:rsidRDefault="0041189B">
    <w:pPr>
      <w:pStyle w:val="BodyText"/>
      <w:spacing w:before="0" w:line="14" w:lineRule="auto"/>
      <w:ind w:left="0" w:firstLine="0"/>
      <w:jc w:val="left"/>
      <w:rPr>
        <w:sz w:val="20"/>
      </w:rPr>
    </w:pPr>
    <w:r>
      <w:rPr>
        <w:noProof/>
        <w:sz w:val="20"/>
      </w:rPr>
      <mc:AlternateContent>
        <mc:Choice Requires="wps">
          <w:drawing>
            <wp:anchor distT="0" distB="0" distL="0" distR="0" simplePos="0" relativeHeight="487520256" behindDoc="1" locked="0" layoutInCell="1" allowOverlap="1" wp14:anchorId="40C7597D" wp14:editId="3AC0E6F4">
              <wp:simplePos x="0" y="0"/>
              <wp:positionH relativeFrom="page">
                <wp:posOffset>3813936</wp:posOffset>
              </wp:positionH>
              <wp:positionV relativeFrom="page">
                <wp:posOffset>9641840</wp:posOffset>
              </wp:positionV>
              <wp:extent cx="160020"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020" cy="165735"/>
                      </a:xfrm>
                      <a:prstGeom prst="rect">
                        <a:avLst/>
                      </a:prstGeom>
                    </wps:spPr>
                    <wps:txbx>
                      <w:txbxContent>
                        <w:p w14:paraId="1568F09D" w14:textId="77777777" w:rsidR="009E6D8C" w:rsidRDefault="0041189B">
                          <w:pPr>
                            <w:pStyle w:val="BodyText"/>
                            <w:spacing w:before="0" w:line="245" w:lineRule="exact"/>
                            <w:ind w:left="60" w:firstLine="0"/>
                            <w:jc w:val="left"/>
                          </w:pPr>
                          <w:r>
                            <w:rPr>
                              <w:spacing w:val="-10"/>
                            </w:rPr>
                            <w:fldChar w:fldCharType="begin"/>
                          </w:r>
                          <w:r>
                            <w:rPr>
                              <w:spacing w:val="-10"/>
                            </w:rPr>
                            <w:instrText xml:space="preserve"> PAGE </w:instrText>
                          </w:r>
                          <w:r>
                            <w:rPr>
                              <w:spacing w:val="-10"/>
                            </w:rPr>
                            <w:fldChar w:fldCharType="separate"/>
                          </w:r>
                          <w:r>
                            <w:rPr>
                              <w:spacing w:val="-10"/>
                            </w:rPr>
                            <w:t>2</w:t>
                          </w:r>
                          <w:r>
                            <w:rPr>
                              <w:spacing w:val="-10"/>
                            </w:rPr>
                            <w:fldChar w:fldCharType="end"/>
                          </w:r>
                        </w:p>
                      </w:txbxContent>
                    </wps:txbx>
                    <wps:bodyPr wrap="square" lIns="0" tIns="0" rIns="0" bIns="0" rtlCol="0">
                      <a:noAutofit/>
                    </wps:bodyPr>
                  </wps:wsp>
                </a:graphicData>
              </a:graphic>
            </wp:anchor>
          </w:drawing>
        </mc:Choice>
        <mc:Fallback>
          <w:pict>
            <v:shapetype w14:anchorId="40C7597D" id="_x0000_t202" coordsize="21600,21600" o:spt="202" path="m,l,21600r21600,l21600,xe">
              <v:stroke joinstyle="miter"/>
              <v:path gradientshapeok="t" o:connecttype="rect"/>
            </v:shapetype>
            <v:shape id="Textbox 1" o:spid="_x0000_s1026" type="#_x0000_t202" style="position:absolute;margin-left:300.3pt;margin-top:759.2pt;width:12.6pt;height:13.05pt;z-index:-157962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kXUkQEAABoDAAAOAAAAZHJzL2Uyb0RvYy54bWysUsGO0zAQvSPxD5bv1GnRFhQ1XQErENIK&#10;kHb5ANexm4jYY2bcJv17xm7aIrghLpNxZvzmvTfe3E9+EEeL1ENo5HJRSWGDgbYP+0Z+f/746q0U&#10;lHRo9QDBNvJkSd5vX77YjLG2K+hgaC0KBglUj7GRXUqxVopMZ72mBUQbuOgAvU58xL1qUY+M7ge1&#10;qqq1GgHbiGAsEf99OBfltuA7Z0366hzZJIZGMrdUIpa4y1FtN7reo45db2Ya+h9YeN0HHnqFetBJ&#10;iwP2f0H53iAQuLQw4BU41xtbNLCaZfWHmqdOR1u0sDkUrzbR/4M1X45P8RuKNL2HiRdYRFB8BPOD&#10;2Bs1Rqrnnuwp1cTdWejk0OcvSxB8kb09Xf20UxImo62rasUVw6Xl+u7N67vst7pdjkjpkwUvctJI&#10;5HUVAvr4SOncemmZuZzHZyJp2k3cktMdtCfWMPIaG0k/DxqtFMPnwD7lnV8SvCS7S4Jp+ADlZWQp&#10;Ad4dEri+TL7hzpN5AYX7/Fjyhn8/l67bk97+AgAA//8DAFBLAwQUAAYACAAAACEAmAEv9+AAAAAN&#10;AQAADwAAAGRycy9kb3ducmV2LnhtbEyPQU+DQBCF7yb+h8008WaXNkAqZWkaoycTI8WDxwWmsCk7&#10;i+y2xX/v9KTHee/Lm/fy3WwHccHJG0cKVssIBFLjWkOdgs/q9XEDwgdNrR4coYIf9LAr7u9ynbXu&#10;SiVeDqETHEI+0wr6EMZMSt/0aLVfuhGJvaObrA58Tp1sJ33lcDvIdRSl0mpD/KHXIz732JwOZ6tg&#10;/0Xli/l+rz/KY2mq6imit/Sk1MNi3m9BBJzDHwy3+lwdCu5UuzO1XgwKUk5nlI1ktYlBMJKuE15T&#10;36Q4TkAWufy/ovgFAAD//wMAUEsBAi0AFAAGAAgAAAAhALaDOJL+AAAA4QEAABMAAAAAAAAAAAAA&#10;AAAAAAAAAFtDb250ZW50X1R5cGVzXS54bWxQSwECLQAUAAYACAAAACEAOP0h/9YAAACUAQAACwAA&#10;AAAAAAAAAAAAAAAvAQAAX3JlbHMvLnJlbHNQSwECLQAUAAYACAAAACEAMVJF1JEBAAAaAwAADgAA&#10;AAAAAAAAAAAAAAAuAgAAZHJzL2Uyb0RvYy54bWxQSwECLQAUAAYACAAAACEAmAEv9+AAAAANAQAA&#10;DwAAAAAAAAAAAAAAAADrAwAAZHJzL2Rvd25yZXYueG1sUEsFBgAAAAAEAAQA8wAAAPgEAAAAAA==&#10;" filled="f" stroked="f">
              <v:textbox inset="0,0,0,0">
                <w:txbxContent>
                  <w:p w14:paraId="1568F09D" w14:textId="77777777" w:rsidR="009E6D8C" w:rsidRDefault="0041189B">
                    <w:pPr>
                      <w:pStyle w:val="BodyText"/>
                      <w:spacing w:before="0" w:line="245" w:lineRule="exact"/>
                      <w:ind w:left="60" w:firstLine="0"/>
                      <w:jc w:val="left"/>
                    </w:pPr>
                    <w:r>
                      <w:rPr>
                        <w:spacing w:val="-10"/>
                      </w:rPr>
                      <w:fldChar w:fldCharType="begin"/>
                    </w:r>
                    <w:r>
                      <w:rPr>
                        <w:spacing w:val="-10"/>
                      </w:rPr>
                      <w:instrText xml:space="preserve"> PAGE </w:instrText>
                    </w:r>
                    <w:r>
                      <w:rPr>
                        <w:spacing w:val="-10"/>
                      </w:rPr>
                      <w:fldChar w:fldCharType="separate"/>
                    </w:r>
                    <w:r>
                      <w:rPr>
                        <w:spacing w:val="-10"/>
                      </w:rPr>
                      <w:t>2</w:t>
                    </w:r>
                    <w:r>
                      <w:rPr>
                        <w:spacing w:val="-1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3BD81B" w14:textId="77777777" w:rsidR="0041189B" w:rsidRDefault="0041189B">
      <w:r>
        <w:separator/>
      </w:r>
    </w:p>
  </w:footnote>
  <w:footnote w:type="continuationSeparator" w:id="0">
    <w:p w14:paraId="473CA9A6" w14:textId="77777777" w:rsidR="0041189B" w:rsidRDefault="004118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3E0E3E"/>
    <w:multiLevelType w:val="hybridMultilevel"/>
    <w:tmpl w:val="480C65D4"/>
    <w:lvl w:ilvl="0" w:tplc="135C25F6">
      <w:start w:val="1"/>
      <w:numFmt w:val="upperLetter"/>
      <w:lvlText w:val="%1."/>
      <w:lvlJc w:val="left"/>
      <w:pPr>
        <w:ind w:left="720" w:hanging="288"/>
        <w:jc w:val="left"/>
      </w:pPr>
      <w:rPr>
        <w:rFonts w:ascii="Calibri" w:eastAsia="Calibri" w:hAnsi="Calibri" w:cs="Calibri" w:hint="default"/>
        <w:b w:val="0"/>
        <w:bCs w:val="0"/>
        <w:i w:val="0"/>
        <w:iCs w:val="0"/>
        <w:spacing w:val="-1"/>
        <w:w w:val="100"/>
        <w:sz w:val="22"/>
        <w:szCs w:val="22"/>
        <w:lang w:val="en-US" w:eastAsia="en-US" w:bidi="ar-SA"/>
      </w:rPr>
    </w:lvl>
    <w:lvl w:ilvl="1" w:tplc="B6EAD9CA">
      <w:start w:val="1"/>
      <w:numFmt w:val="decimal"/>
      <w:lvlText w:val="%2."/>
      <w:lvlJc w:val="left"/>
      <w:pPr>
        <w:ind w:left="1008" w:hanging="288"/>
        <w:jc w:val="left"/>
      </w:pPr>
      <w:rPr>
        <w:rFonts w:ascii="Calibri" w:eastAsia="Calibri" w:hAnsi="Calibri" w:cs="Calibri" w:hint="default"/>
        <w:b w:val="0"/>
        <w:bCs w:val="0"/>
        <w:i w:val="0"/>
        <w:iCs w:val="0"/>
        <w:spacing w:val="0"/>
        <w:w w:val="100"/>
        <w:sz w:val="22"/>
        <w:szCs w:val="22"/>
        <w:lang w:val="en-US" w:eastAsia="en-US" w:bidi="ar-SA"/>
      </w:rPr>
    </w:lvl>
    <w:lvl w:ilvl="2" w:tplc="C280395A">
      <w:numFmt w:val="bullet"/>
      <w:lvlText w:val="•"/>
      <w:lvlJc w:val="left"/>
      <w:pPr>
        <w:ind w:left="2088" w:hanging="288"/>
      </w:pPr>
      <w:rPr>
        <w:rFonts w:hint="default"/>
        <w:lang w:val="en-US" w:eastAsia="en-US" w:bidi="ar-SA"/>
      </w:rPr>
    </w:lvl>
    <w:lvl w:ilvl="3" w:tplc="862CDD5A">
      <w:numFmt w:val="bullet"/>
      <w:lvlText w:val="•"/>
      <w:lvlJc w:val="left"/>
      <w:pPr>
        <w:ind w:left="3177" w:hanging="288"/>
      </w:pPr>
      <w:rPr>
        <w:rFonts w:hint="default"/>
        <w:lang w:val="en-US" w:eastAsia="en-US" w:bidi="ar-SA"/>
      </w:rPr>
    </w:lvl>
    <w:lvl w:ilvl="4" w:tplc="3F4EFF52">
      <w:numFmt w:val="bullet"/>
      <w:lvlText w:val="•"/>
      <w:lvlJc w:val="left"/>
      <w:pPr>
        <w:ind w:left="4266" w:hanging="288"/>
      </w:pPr>
      <w:rPr>
        <w:rFonts w:hint="default"/>
        <w:lang w:val="en-US" w:eastAsia="en-US" w:bidi="ar-SA"/>
      </w:rPr>
    </w:lvl>
    <w:lvl w:ilvl="5" w:tplc="B87E4106">
      <w:numFmt w:val="bullet"/>
      <w:lvlText w:val="•"/>
      <w:lvlJc w:val="left"/>
      <w:pPr>
        <w:ind w:left="5355" w:hanging="288"/>
      </w:pPr>
      <w:rPr>
        <w:rFonts w:hint="default"/>
        <w:lang w:val="en-US" w:eastAsia="en-US" w:bidi="ar-SA"/>
      </w:rPr>
    </w:lvl>
    <w:lvl w:ilvl="6" w:tplc="D27C9262">
      <w:numFmt w:val="bullet"/>
      <w:lvlText w:val="•"/>
      <w:lvlJc w:val="left"/>
      <w:pPr>
        <w:ind w:left="6444" w:hanging="288"/>
      </w:pPr>
      <w:rPr>
        <w:rFonts w:hint="default"/>
        <w:lang w:val="en-US" w:eastAsia="en-US" w:bidi="ar-SA"/>
      </w:rPr>
    </w:lvl>
    <w:lvl w:ilvl="7" w:tplc="31A863DC">
      <w:numFmt w:val="bullet"/>
      <w:lvlText w:val="•"/>
      <w:lvlJc w:val="left"/>
      <w:pPr>
        <w:ind w:left="7533" w:hanging="288"/>
      </w:pPr>
      <w:rPr>
        <w:rFonts w:hint="default"/>
        <w:lang w:val="en-US" w:eastAsia="en-US" w:bidi="ar-SA"/>
      </w:rPr>
    </w:lvl>
    <w:lvl w:ilvl="8" w:tplc="49361E30">
      <w:numFmt w:val="bullet"/>
      <w:lvlText w:val="•"/>
      <w:lvlJc w:val="left"/>
      <w:pPr>
        <w:ind w:left="8622" w:hanging="288"/>
      </w:pPr>
      <w:rPr>
        <w:rFonts w:hint="default"/>
        <w:lang w:val="en-US" w:eastAsia="en-US" w:bidi="ar-SA"/>
      </w:rPr>
    </w:lvl>
  </w:abstractNum>
  <w:abstractNum w:abstractNumId="1" w15:restartNumberingAfterBreak="0">
    <w:nsid w:val="2C450BB1"/>
    <w:multiLevelType w:val="hybridMultilevel"/>
    <w:tmpl w:val="7DD0027C"/>
    <w:lvl w:ilvl="0" w:tplc="9814A31A">
      <w:start w:val="1"/>
      <w:numFmt w:val="upperLetter"/>
      <w:lvlText w:val="%1."/>
      <w:lvlJc w:val="left"/>
      <w:pPr>
        <w:ind w:left="720" w:hanging="288"/>
        <w:jc w:val="left"/>
      </w:pPr>
      <w:rPr>
        <w:rFonts w:ascii="Calibri" w:eastAsia="Calibri" w:hAnsi="Calibri" w:cs="Calibri" w:hint="default"/>
        <w:b w:val="0"/>
        <w:bCs w:val="0"/>
        <w:i w:val="0"/>
        <w:iCs w:val="0"/>
        <w:spacing w:val="-1"/>
        <w:w w:val="100"/>
        <w:sz w:val="22"/>
        <w:szCs w:val="22"/>
        <w:lang w:val="en-US" w:eastAsia="en-US" w:bidi="ar-SA"/>
      </w:rPr>
    </w:lvl>
    <w:lvl w:ilvl="1" w:tplc="87AAE658">
      <w:numFmt w:val="bullet"/>
      <w:lvlText w:val="•"/>
      <w:lvlJc w:val="left"/>
      <w:pPr>
        <w:ind w:left="1728" w:hanging="288"/>
      </w:pPr>
      <w:rPr>
        <w:rFonts w:hint="default"/>
        <w:lang w:val="en-US" w:eastAsia="en-US" w:bidi="ar-SA"/>
      </w:rPr>
    </w:lvl>
    <w:lvl w:ilvl="2" w:tplc="6E3C57E8">
      <w:numFmt w:val="bullet"/>
      <w:lvlText w:val="•"/>
      <w:lvlJc w:val="left"/>
      <w:pPr>
        <w:ind w:left="2736" w:hanging="288"/>
      </w:pPr>
      <w:rPr>
        <w:rFonts w:hint="default"/>
        <w:lang w:val="en-US" w:eastAsia="en-US" w:bidi="ar-SA"/>
      </w:rPr>
    </w:lvl>
    <w:lvl w:ilvl="3" w:tplc="DD70D620">
      <w:numFmt w:val="bullet"/>
      <w:lvlText w:val="•"/>
      <w:lvlJc w:val="left"/>
      <w:pPr>
        <w:ind w:left="3744" w:hanging="288"/>
      </w:pPr>
      <w:rPr>
        <w:rFonts w:hint="default"/>
        <w:lang w:val="en-US" w:eastAsia="en-US" w:bidi="ar-SA"/>
      </w:rPr>
    </w:lvl>
    <w:lvl w:ilvl="4" w:tplc="2D84690E">
      <w:numFmt w:val="bullet"/>
      <w:lvlText w:val="•"/>
      <w:lvlJc w:val="left"/>
      <w:pPr>
        <w:ind w:left="4752" w:hanging="288"/>
      </w:pPr>
      <w:rPr>
        <w:rFonts w:hint="default"/>
        <w:lang w:val="en-US" w:eastAsia="en-US" w:bidi="ar-SA"/>
      </w:rPr>
    </w:lvl>
    <w:lvl w:ilvl="5" w:tplc="D79AE62C">
      <w:numFmt w:val="bullet"/>
      <w:lvlText w:val="•"/>
      <w:lvlJc w:val="left"/>
      <w:pPr>
        <w:ind w:left="5760" w:hanging="288"/>
      </w:pPr>
      <w:rPr>
        <w:rFonts w:hint="default"/>
        <w:lang w:val="en-US" w:eastAsia="en-US" w:bidi="ar-SA"/>
      </w:rPr>
    </w:lvl>
    <w:lvl w:ilvl="6" w:tplc="AC12C962">
      <w:numFmt w:val="bullet"/>
      <w:lvlText w:val="•"/>
      <w:lvlJc w:val="left"/>
      <w:pPr>
        <w:ind w:left="6768" w:hanging="288"/>
      </w:pPr>
      <w:rPr>
        <w:rFonts w:hint="default"/>
        <w:lang w:val="en-US" w:eastAsia="en-US" w:bidi="ar-SA"/>
      </w:rPr>
    </w:lvl>
    <w:lvl w:ilvl="7" w:tplc="2C70082E">
      <w:numFmt w:val="bullet"/>
      <w:lvlText w:val="•"/>
      <w:lvlJc w:val="left"/>
      <w:pPr>
        <w:ind w:left="7776" w:hanging="288"/>
      </w:pPr>
      <w:rPr>
        <w:rFonts w:hint="default"/>
        <w:lang w:val="en-US" w:eastAsia="en-US" w:bidi="ar-SA"/>
      </w:rPr>
    </w:lvl>
    <w:lvl w:ilvl="8" w:tplc="0F3E183C">
      <w:numFmt w:val="bullet"/>
      <w:lvlText w:val="•"/>
      <w:lvlJc w:val="left"/>
      <w:pPr>
        <w:ind w:left="8784" w:hanging="288"/>
      </w:pPr>
      <w:rPr>
        <w:rFonts w:hint="default"/>
        <w:lang w:val="en-US" w:eastAsia="en-US" w:bidi="ar-SA"/>
      </w:rPr>
    </w:lvl>
  </w:abstractNum>
  <w:abstractNum w:abstractNumId="2" w15:restartNumberingAfterBreak="0">
    <w:nsid w:val="44181065"/>
    <w:multiLevelType w:val="hybridMultilevel"/>
    <w:tmpl w:val="5E601F64"/>
    <w:lvl w:ilvl="0" w:tplc="A33A83C4">
      <w:start w:val="1"/>
      <w:numFmt w:val="upperLetter"/>
      <w:lvlText w:val="%1."/>
      <w:lvlJc w:val="left"/>
      <w:pPr>
        <w:ind w:left="720" w:hanging="288"/>
        <w:jc w:val="left"/>
      </w:pPr>
      <w:rPr>
        <w:rFonts w:ascii="Calibri" w:eastAsia="Calibri" w:hAnsi="Calibri" w:cs="Calibri" w:hint="default"/>
        <w:b w:val="0"/>
        <w:bCs w:val="0"/>
        <w:i w:val="0"/>
        <w:iCs w:val="0"/>
        <w:spacing w:val="-1"/>
        <w:w w:val="100"/>
        <w:sz w:val="22"/>
        <w:szCs w:val="22"/>
        <w:lang w:val="en-US" w:eastAsia="en-US" w:bidi="ar-SA"/>
      </w:rPr>
    </w:lvl>
    <w:lvl w:ilvl="1" w:tplc="9912E320">
      <w:numFmt w:val="bullet"/>
      <w:lvlText w:val="•"/>
      <w:lvlJc w:val="left"/>
      <w:pPr>
        <w:ind w:left="1728" w:hanging="288"/>
      </w:pPr>
      <w:rPr>
        <w:rFonts w:hint="default"/>
        <w:lang w:val="en-US" w:eastAsia="en-US" w:bidi="ar-SA"/>
      </w:rPr>
    </w:lvl>
    <w:lvl w:ilvl="2" w:tplc="F726300A">
      <w:numFmt w:val="bullet"/>
      <w:lvlText w:val="•"/>
      <w:lvlJc w:val="left"/>
      <w:pPr>
        <w:ind w:left="2736" w:hanging="288"/>
      </w:pPr>
      <w:rPr>
        <w:rFonts w:hint="default"/>
        <w:lang w:val="en-US" w:eastAsia="en-US" w:bidi="ar-SA"/>
      </w:rPr>
    </w:lvl>
    <w:lvl w:ilvl="3" w:tplc="5FCA3452">
      <w:numFmt w:val="bullet"/>
      <w:lvlText w:val="•"/>
      <w:lvlJc w:val="left"/>
      <w:pPr>
        <w:ind w:left="3744" w:hanging="288"/>
      </w:pPr>
      <w:rPr>
        <w:rFonts w:hint="default"/>
        <w:lang w:val="en-US" w:eastAsia="en-US" w:bidi="ar-SA"/>
      </w:rPr>
    </w:lvl>
    <w:lvl w:ilvl="4" w:tplc="8C96FECA">
      <w:numFmt w:val="bullet"/>
      <w:lvlText w:val="•"/>
      <w:lvlJc w:val="left"/>
      <w:pPr>
        <w:ind w:left="4752" w:hanging="288"/>
      </w:pPr>
      <w:rPr>
        <w:rFonts w:hint="default"/>
        <w:lang w:val="en-US" w:eastAsia="en-US" w:bidi="ar-SA"/>
      </w:rPr>
    </w:lvl>
    <w:lvl w:ilvl="5" w:tplc="14AC5338">
      <w:numFmt w:val="bullet"/>
      <w:lvlText w:val="•"/>
      <w:lvlJc w:val="left"/>
      <w:pPr>
        <w:ind w:left="5760" w:hanging="288"/>
      </w:pPr>
      <w:rPr>
        <w:rFonts w:hint="default"/>
        <w:lang w:val="en-US" w:eastAsia="en-US" w:bidi="ar-SA"/>
      </w:rPr>
    </w:lvl>
    <w:lvl w:ilvl="6" w:tplc="24DA38A2">
      <w:numFmt w:val="bullet"/>
      <w:lvlText w:val="•"/>
      <w:lvlJc w:val="left"/>
      <w:pPr>
        <w:ind w:left="6768" w:hanging="288"/>
      </w:pPr>
      <w:rPr>
        <w:rFonts w:hint="default"/>
        <w:lang w:val="en-US" w:eastAsia="en-US" w:bidi="ar-SA"/>
      </w:rPr>
    </w:lvl>
    <w:lvl w:ilvl="7" w:tplc="2DD6EE4C">
      <w:numFmt w:val="bullet"/>
      <w:lvlText w:val="•"/>
      <w:lvlJc w:val="left"/>
      <w:pPr>
        <w:ind w:left="7776" w:hanging="288"/>
      </w:pPr>
      <w:rPr>
        <w:rFonts w:hint="default"/>
        <w:lang w:val="en-US" w:eastAsia="en-US" w:bidi="ar-SA"/>
      </w:rPr>
    </w:lvl>
    <w:lvl w:ilvl="8" w:tplc="8A34636A">
      <w:numFmt w:val="bullet"/>
      <w:lvlText w:val="•"/>
      <w:lvlJc w:val="left"/>
      <w:pPr>
        <w:ind w:left="8784" w:hanging="288"/>
      </w:pPr>
      <w:rPr>
        <w:rFonts w:hint="default"/>
        <w:lang w:val="en-US" w:eastAsia="en-US" w:bidi="ar-SA"/>
      </w:rPr>
    </w:lvl>
  </w:abstractNum>
  <w:abstractNum w:abstractNumId="3" w15:restartNumberingAfterBreak="0">
    <w:nsid w:val="651518E0"/>
    <w:multiLevelType w:val="hybridMultilevel"/>
    <w:tmpl w:val="0BCA8B5C"/>
    <w:lvl w:ilvl="0" w:tplc="E0BC48EC">
      <w:start w:val="1"/>
      <w:numFmt w:val="upperLetter"/>
      <w:lvlText w:val="%1."/>
      <w:lvlJc w:val="left"/>
      <w:pPr>
        <w:ind w:left="720" w:hanging="288"/>
        <w:jc w:val="left"/>
      </w:pPr>
      <w:rPr>
        <w:rFonts w:ascii="Calibri" w:eastAsia="Calibri" w:hAnsi="Calibri" w:cs="Calibri" w:hint="default"/>
        <w:b w:val="0"/>
        <w:bCs w:val="0"/>
        <w:i w:val="0"/>
        <w:iCs w:val="0"/>
        <w:spacing w:val="-1"/>
        <w:w w:val="100"/>
        <w:sz w:val="22"/>
        <w:szCs w:val="22"/>
        <w:lang w:val="en-US" w:eastAsia="en-US" w:bidi="ar-SA"/>
      </w:rPr>
    </w:lvl>
    <w:lvl w:ilvl="1" w:tplc="19C63736">
      <w:numFmt w:val="bullet"/>
      <w:lvlText w:val="•"/>
      <w:lvlJc w:val="left"/>
      <w:pPr>
        <w:ind w:left="1728" w:hanging="288"/>
      </w:pPr>
      <w:rPr>
        <w:rFonts w:hint="default"/>
        <w:lang w:val="en-US" w:eastAsia="en-US" w:bidi="ar-SA"/>
      </w:rPr>
    </w:lvl>
    <w:lvl w:ilvl="2" w:tplc="7304E218">
      <w:numFmt w:val="bullet"/>
      <w:lvlText w:val="•"/>
      <w:lvlJc w:val="left"/>
      <w:pPr>
        <w:ind w:left="2736" w:hanging="288"/>
      </w:pPr>
      <w:rPr>
        <w:rFonts w:hint="default"/>
        <w:lang w:val="en-US" w:eastAsia="en-US" w:bidi="ar-SA"/>
      </w:rPr>
    </w:lvl>
    <w:lvl w:ilvl="3" w:tplc="78A6EFE2">
      <w:numFmt w:val="bullet"/>
      <w:lvlText w:val="•"/>
      <w:lvlJc w:val="left"/>
      <w:pPr>
        <w:ind w:left="3744" w:hanging="288"/>
      </w:pPr>
      <w:rPr>
        <w:rFonts w:hint="default"/>
        <w:lang w:val="en-US" w:eastAsia="en-US" w:bidi="ar-SA"/>
      </w:rPr>
    </w:lvl>
    <w:lvl w:ilvl="4" w:tplc="728CCDB4">
      <w:numFmt w:val="bullet"/>
      <w:lvlText w:val="•"/>
      <w:lvlJc w:val="left"/>
      <w:pPr>
        <w:ind w:left="4752" w:hanging="288"/>
      </w:pPr>
      <w:rPr>
        <w:rFonts w:hint="default"/>
        <w:lang w:val="en-US" w:eastAsia="en-US" w:bidi="ar-SA"/>
      </w:rPr>
    </w:lvl>
    <w:lvl w:ilvl="5" w:tplc="F4BC5792">
      <w:numFmt w:val="bullet"/>
      <w:lvlText w:val="•"/>
      <w:lvlJc w:val="left"/>
      <w:pPr>
        <w:ind w:left="5760" w:hanging="288"/>
      </w:pPr>
      <w:rPr>
        <w:rFonts w:hint="default"/>
        <w:lang w:val="en-US" w:eastAsia="en-US" w:bidi="ar-SA"/>
      </w:rPr>
    </w:lvl>
    <w:lvl w:ilvl="6" w:tplc="F8FC6C06">
      <w:numFmt w:val="bullet"/>
      <w:lvlText w:val="•"/>
      <w:lvlJc w:val="left"/>
      <w:pPr>
        <w:ind w:left="6768" w:hanging="288"/>
      </w:pPr>
      <w:rPr>
        <w:rFonts w:hint="default"/>
        <w:lang w:val="en-US" w:eastAsia="en-US" w:bidi="ar-SA"/>
      </w:rPr>
    </w:lvl>
    <w:lvl w:ilvl="7" w:tplc="A552B912">
      <w:numFmt w:val="bullet"/>
      <w:lvlText w:val="•"/>
      <w:lvlJc w:val="left"/>
      <w:pPr>
        <w:ind w:left="7776" w:hanging="288"/>
      </w:pPr>
      <w:rPr>
        <w:rFonts w:hint="default"/>
        <w:lang w:val="en-US" w:eastAsia="en-US" w:bidi="ar-SA"/>
      </w:rPr>
    </w:lvl>
    <w:lvl w:ilvl="8" w:tplc="8CD2C528">
      <w:numFmt w:val="bullet"/>
      <w:lvlText w:val="•"/>
      <w:lvlJc w:val="left"/>
      <w:pPr>
        <w:ind w:left="8784" w:hanging="288"/>
      </w:pPr>
      <w:rPr>
        <w:rFonts w:hint="default"/>
        <w:lang w:val="en-US" w:eastAsia="en-US" w:bidi="ar-SA"/>
      </w:rPr>
    </w:lvl>
  </w:abstractNum>
  <w:abstractNum w:abstractNumId="4" w15:restartNumberingAfterBreak="0">
    <w:nsid w:val="7EE31733"/>
    <w:multiLevelType w:val="hybridMultilevel"/>
    <w:tmpl w:val="80AAA166"/>
    <w:lvl w:ilvl="0" w:tplc="60F4F99E">
      <w:start w:val="1"/>
      <w:numFmt w:val="upperLetter"/>
      <w:lvlText w:val="%1."/>
      <w:lvlJc w:val="left"/>
      <w:pPr>
        <w:ind w:left="720" w:hanging="288"/>
        <w:jc w:val="left"/>
      </w:pPr>
      <w:rPr>
        <w:rFonts w:hint="default"/>
        <w:spacing w:val="-4"/>
        <w:w w:val="100"/>
        <w:lang w:val="en-US" w:eastAsia="en-US" w:bidi="ar-SA"/>
      </w:rPr>
    </w:lvl>
    <w:lvl w:ilvl="1" w:tplc="DB700EFA">
      <w:start w:val="1"/>
      <w:numFmt w:val="decimal"/>
      <w:lvlText w:val="%2."/>
      <w:lvlJc w:val="left"/>
      <w:pPr>
        <w:ind w:left="1008" w:hanging="288"/>
        <w:jc w:val="left"/>
      </w:pPr>
      <w:rPr>
        <w:rFonts w:ascii="Calibri" w:eastAsia="Calibri" w:hAnsi="Calibri" w:cs="Calibri" w:hint="default"/>
        <w:b w:val="0"/>
        <w:bCs w:val="0"/>
        <w:i w:val="0"/>
        <w:iCs w:val="0"/>
        <w:spacing w:val="-2"/>
        <w:w w:val="100"/>
        <w:sz w:val="22"/>
        <w:szCs w:val="22"/>
        <w:lang w:val="en-US" w:eastAsia="en-US" w:bidi="ar-SA"/>
      </w:rPr>
    </w:lvl>
    <w:lvl w:ilvl="2" w:tplc="EB3AC496">
      <w:numFmt w:val="bullet"/>
      <w:lvlText w:val="•"/>
      <w:lvlJc w:val="left"/>
      <w:pPr>
        <w:ind w:left="2088" w:hanging="288"/>
      </w:pPr>
      <w:rPr>
        <w:rFonts w:hint="default"/>
        <w:lang w:val="en-US" w:eastAsia="en-US" w:bidi="ar-SA"/>
      </w:rPr>
    </w:lvl>
    <w:lvl w:ilvl="3" w:tplc="2682C652">
      <w:numFmt w:val="bullet"/>
      <w:lvlText w:val="•"/>
      <w:lvlJc w:val="left"/>
      <w:pPr>
        <w:ind w:left="3177" w:hanging="288"/>
      </w:pPr>
      <w:rPr>
        <w:rFonts w:hint="default"/>
        <w:lang w:val="en-US" w:eastAsia="en-US" w:bidi="ar-SA"/>
      </w:rPr>
    </w:lvl>
    <w:lvl w:ilvl="4" w:tplc="AAC0F754">
      <w:numFmt w:val="bullet"/>
      <w:lvlText w:val="•"/>
      <w:lvlJc w:val="left"/>
      <w:pPr>
        <w:ind w:left="4266" w:hanging="288"/>
      </w:pPr>
      <w:rPr>
        <w:rFonts w:hint="default"/>
        <w:lang w:val="en-US" w:eastAsia="en-US" w:bidi="ar-SA"/>
      </w:rPr>
    </w:lvl>
    <w:lvl w:ilvl="5" w:tplc="FFC6DC46">
      <w:numFmt w:val="bullet"/>
      <w:lvlText w:val="•"/>
      <w:lvlJc w:val="left"/>
      <w:pPr>
        <w:ind w:left="5355" w:hanging="288"/>
      </w:pPr>
      <w:rPr>
        <w:rFonts w:hint="default"/>
        <w:lang w:val="en-US" w:eastAsia="en-US" w:bidi="ar-SA"/>
      </w:rPr>
    </w:lvl>
    <w:lvl w:ilvl="6" w:tplc="0688CDAA">
      <w:numFmt w:val="bullet"/>
      <w:lvlText w:val="•"/>
      <w:lvlJc w:val="left"/>
      <w:pPr>
        <w:ind w:left="6444" w:hanging="288"/>
      </w:pPr>
      <w:rPr>
        <w:rFonts w:hint="default"/>
        <w:lang w:val="en-US" w:eastAsia="en-US" w:bidi="ar-SA"/>
      </w:rPr>
    </w:lvl>
    <w:lvl w:ilvl="7" w:tplc="94D2D1E6">
      <w:numFmt w:val="bullet"/>
      <w:lvlText w:val="•"/>
      <w:lvlJc w:val="left"/>
      <w:pPr>
        <w:ind w:left="7533" w:hanging="288"/>
      </w:pPr>
      <w:rPr>
        <w:rFonts w:hint="default"/>
        <w:lang w:val="en-US" w:eastAsia="en-US" w:bidi="ar-SA"/>
      </w:rPr>
    </w:lvl>
    <w:lvl w:ilvl="8" w:tplc="193A3D36">
      <w:numFmt w:val="bullet"/>
      <w:lvlText w:val="•"/>
      <w:lvlJc w:val="left"/>
      <w:pPr>
        <w:ind w:left="8622" w:hanging="288"/>
      </w:pPr>
      <w:rPr>
        <w:rFonts w:hint="default"/>
        <w:lang w:val="en-US" w:eastAsia="en-US" w:bidi="ar-SA"/>
      </w:rPr>
    </w:lvl>
  </w:abstractNum>
  <w:num w:numId="1" w16cid:durableId="1804082308">
    <w:abstractNumId w:val="2"/>
  </w:num>
  <w:num w:numId="2" w16cid:durableId="1166090692">
    <w:abstractNumId w:val="4"/>
  </w:num>
  <w:num w:numId="3" w16cid:durableId="672343065">
    <w:abstractNumId w:val="0"/>
  </w:num>
  <w:num w:numId="4" w16cid:durableId="1040788188">
    <w:abstractNumId w:val="1"/>
  </w:num>
  <w:num w:numId="5" w16cid:durableId="748474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6D8C"/>
    <w:rsid w:val="00404ADD"/>
    <w:rsid w:val="0041189B"/>
    <w:rsid w:val="00434918"/>
    <w:rsid w:val="009E6D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E8525E"/>
  <w15:docId w15:val="{2E4E8A1C-2F21-4202-A62E-0F694EC01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175"/>
      <w:ind w:left="287"/>
      <w:outlineLvl w:val="0"/>
    </w:pPr>
    <w:rPr>
      <w:sz w:val="28"/>
      <w:szCs w:val="28"/>
      <w:u w:val="single" w:color="000000"/>
    </w:rPr>
  </w:style>
  <w:style w:type="paragraph" w:styleId="Heading2">
    <w:name w:val="heading 2"/>
    <w:basedOn w:val="Normal"/>
    <w:uiPriority w:val="9"/>
    <w:unhideWhenUsed/>
    <w:qFormat/>
    <w:pPr>
      <w:spacing w:before="171"/>
      <w:ind w:left="432"/>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119"/>
      <w:ind w:left="720" w:hanging="288"/>
      <w:jc w:val="both"/>
    </w:pPr>
  </w:style>
  <w:style w:type="paragraph" w:styleId="Title">
    <w:name w:val="Title"/>
    <w:basedOn w:val="Normal"/>
    <w:uiPriority w:val="10"/>
    <w:qFormat/>
    <w:pPr>
      <w:spacing w:before="4"/>
      <w:ind w:left="535"/>
    </w:pPr>
    <w:rPr>
      <w:sz w:val="34"/>
      <w:szCs w:val="34"/>
    </w:rPr>
  </w:style>
  <w:style w:type="paragraph" w:styleId="ListParagraph">
    <w:name w:val="List Paragraph"/>
    <w:basedOn w:val="Normal"/>
    <w:uiPriority w:val="1"/>
    <w:qFormat/>
    <w:pPr>
      <w:spacing w:before="119"/>
      <w:ind w:left="720" w:right="425" w:hanging="288"/>
      <w:jc w:val="both"/>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41189B"/>
    <w:rPr>
      <w:color w:val="0000FF" w:themeColor="hyperlink"/>
      <w:u w:val="single"/>
    </w:rPr>
  </w:style>
  <w:style w:type="character" w:styleId="UnresolvedMention">
    <w:name w:val="Unresolved Mention"/>
    <w:basedOn w:val="DefaultParagraphFont"/>
    <w:uiPriority w:val="99"/>
    <w:semiHidden/>
    <w:unhideWhenUsed/>
    <w:rsid w:val="004118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file:///C:\Users\ricardo.espinales\Downloads\Purchase%20College%20Alcohol%20Policy" TargetMode="External"/><Relationship Id="rId13" Type="http://schemas.openxmlformats.org/officeDocument/2006/relationships/hyperlink" Target="http://www.oasas.ny.gov/"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www.oasas.ny.gov/" TargetMode="External"/><Relationship Id="rId17" Type="http://schemas.openxmlformats.org/officeDocument/2006/relationships/hyperlink" Target="mailto:kristi.gullen@purchase.edu" TargetMode="External"/><Relationship Id="rId2" Type="http://schemas.openxmlformats.org/officeDocument/2006/relationships/styles" Target="styles.xml"/><Relationship Id="rId16" Type="http://schemas.openxmlformats.org/officeDocument/2006/relationships/hyperlink" Target="mailto:amanda.zallo@purchase.ed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uny.edu/insurance/" TargetMode="External"/><Relationship Id="rId5" Type="http://schemas.openxmlformats.org/officeDocument/2006/relationships/footnotes" Target="footnotes.xml"/><Relationship Id="rId15" Type="http://schemas.openxmlformats.org/officeDocument/2006/relationships/hyperlink" Target="mailto:ricardo.espinales@purchase.edu" TargetMode="External"/><Relationship Id="rId10" Type="http://schemas.openxmlformats.org/officeDocument/2006/relationships/hyperlink" Target="https://www.suny.edu/insurance/"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EAP@purchase.edu" TargetMode="External"/><Relationship Id="rId14" Type="http://schemas.openxmlformats.org/officeDocument/2006/relationships/hyperlink" Target="mailto:kathleen.farrell@purchas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87</TotalTime>
  <Pages>4</Pages>
  <Words>2502</Words>
  <Characters>14268</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SUNY Purchase College</Company>
  <LinksUpToDate>false</LinksUpToDate>
  <CharactersWithSpaces>16737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Gullen, Kristi</dc:creator>
  <cp:lastModifiedBy>Espinales, Ricardo</cp:lastModifiedBy>
  <cp:revision>2</cp:revision>
  <dcterms:created xsi:type="dcterms:W3CDTF">2026-08-28T18:25:00Z</dcterms:created>
  <dcterms:modified xsi:type="dcterms:W3CDTF">2026-08-28T18:25:00Z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2023-01-30T00:00:00Z</vt:filetime>
  </property>
  <property fmtid="{D5CDD505-2E9C-101B-9397-08002B2CF9AE}" pid="3" name="Creator">
    <vt:lpwstr>Microsoft® Word LTSC</vt:lpwstr>
  </property>
  <property fmtid="{D5CDD505-2E9C-101B-9397-08002B2CF9AE}" pid="4" name="LastSaved">
    <vt:filetime>2026-04-08T00:00:00Z</vt:filetime>
  </property>
  <property fmtid="{D5CDD505-2E9C-101B-9397-08002B2CF9AE}" pid="5" name="Producer">
    <vt:lpwstr>Microsoft® Word LTSC</vt:lpwstr>
  </property>
</Properties>
</file>