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9FF70" w14:textId="77777777" w:rsidR="002A1476" w:rsidRDefault="00000000" w:rsidP="005A65DA">
      <w:pPr>
        <w:pStyle w:val="Heading1"/>
        <w:rPr>
          <w:rFonts w:eastAsia="Helvetica Neue" w:cs="Helvetica Neue"/>
        </w:rPr>
      </w:pPr>
      <w:r>
        <w:t xml:space="preserve">Works Cited page formatting includes five pieces: </w:t>
      </w:r>
    </w:p>
    <w:p w14:paraId="3C0925E8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29"/>
          <w:szCs w:val="29"/>
        </w:rPr>
      </w:pPr>
      <w:r>
        <w:rPr>
          <w:rFonts w:ascii="Helvetica Neue" w:hAnsi="Helvetica Neue"/>
          <w:sz w:val="29"/>
          <w:szCs w:val="29"/>
        </w:rPr>
        <w:t>1)</w:t>
      </w:r>
      <w:r>
        <w:rPr>
          <w:rFonts w:ascii="Times New Roman" w:hAnsi="Times New Roman"/>
          <w:sz w:val="19"/>
          <w:szCs w:val="19"/>
        </w:rPr>
        <w:t xml:space="preserve">     </w:t>
      </w:r>
      <w:r>
        <w:rPr>
          <w:rFonts w:ascii="Helvetica Neue" w:hAnsi="Helvetica Neue"/>
          <w:sz w:val="29"/>
          <w:szCs w:val="29"/>
        </w:rPr>
        <w:t>Sources in Alphabetical Order (by first letter in author</w:t>
      </w:r>
      <w:r>
        <w:rPr>
          <w:rFonts w:ascii="Arial Unicode MS" w:hAnsi="Arial Unicode MS"/>
          <w:sz w:val="29"/>
          <w:szCs w:val="29"/>
          <w:rtl/>
        </w:rPr>
        <w:t>’</w:t>
      </w:r>
      <w:r>
        <w:rPr>
          <w:rFonts w:ascii="Helvetica Neue" w:hAnsi="Helvetica Neue"/>
          <w:sz w:val="29"/>
          <w:szCs w:val="29"/>
        </w:rPr>
        <w:t>s last name, first letter of the title, or first letter of the group or organization like WedMD or American Association of University Professors)</w:t>
      </w:r>
    </w:p>
    <w:p w14:paraId="4600144A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29"/>
          <w:szCs w:val="29"/>
        </w:rPr>
      </w:pPr>
      <w:r>
        <w:rPr>
          <w:rFonts w:ascii="Helvetica Neue" w:hAnsi="Helvetica Neue"/>
          <w:sz w:val="29"/>
          <w:szCs w:val="29"/>
        </w:rPr>
        <w:t>2)</w:t>
      </w:r>
      <w:r>
        <w:rPr>
          <w:rFonts w:ascii="Times New Roman" w:hAnsi="Times New Roman"/>
          <w:sz w:val="19"/>
          <w:szCs w:val="19"/>
        </w:rPr>
        <w:t xml:space="preserve">     </w:t>
      </w:r>
      <w:r>
        <w:rPr>
          <w:rFonts w:ascii="Helvetica Neue" w:hAnsi="Helvetica Neue"/>
          <w:sz w:val="29"/>
          <w:szCs w:val="29"/>
        </w:rPr>
        <w:t>Hanging Indent Format—see this link—</w:t>
      </w:r>
      <w:hyperlink r:id="rId6" w:history="1">
        <w:r>
          <w:rPr>
            <w:rStyle w:val="Hyperlink0"/>
            <w:rFonts w:ascii="Helvetica Neue" w:hAnsi="Helvetica Neue"/>
            <w:sz w:val="29"/>
            <w:szCs w:val="29"/>
          </w:rPr>
          <w:t>https://youtu.be/L0XVFFz_AFU</w:t>
        </w:r>
      </w:hyperlink>
    </w:p>
    <w:p w14:paraId="0C174103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29"/>
          <w:szCs w:val="29"/>
        </w:rPr>
      </w:pPr>
      <w:r>
        <w:rPr>
          <w:rFonts w:ascii="Helvetica Neue" w:hAnsi="Helvetica Neue"/>
          <w:sz w:val="29"/>
          <w:szCs w:val="29"/>
        </w:rPr>
        <w:t>3)</w:t>
      </w:r>
      <w:r>
        <w:rPr>
          <w:rFonts w:ascii="Times New Roman" w:hAnsi="Times New Roman"/>
          <w:sz w:val="19"/>
          <w:szCs w:val="19"/>
        </w:rPr>
        <w:t xml:space="preserve">     </w:t>
      </w:r>
      <w:r>
        <w:rPr>
          <w:rFonts w:ascii="Helvetica Neue" w:hAnsi="Helvetica Neue"/>
          <w:sz w:val="29"/>
          <w:szCs w:val="29"/>
        </w:rPr>
        <w:t>Double Spaced</w:t>
      </w:r>
    </w:p>
    <w:p w14:paraId="7325D9AB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29"/>
          <w:szCs w:val="29"/>
        </w:rPr>
      </w:pPr>
      <w:r>
        <w:rPr>
          <w:rFonts w:ascii="Helvetica Neue" w:hAnsi="Helvetica Neue"/>
          <w:sz w:val="29"/>
          <w:szCs w:val="29"/>
        </w:rPr>
        <w:t>4)</w:t>
      </w:r>
      <w:r>
        <w:rPr>
          <w:rFonts w:ascii="Times New Roman" w:hAnsi="Times New Roman"/>
          <w:sz w:val="19"/>
          <w:szCs w:val="19"/>
        </w:rPr>
        <w:t xml:space="preserve">     </w:t>
      </w:r>
      <w:r>
        <w:rPr>
          <w:rFonts w:ascii="Helvetica Neue" w:hAnsi="Helvetica Neue"/>
          <w:sz w:val="29"/>
          <w:szCs w:val="29"/>
        </w:rPr>
        <w:t>No Extra Spaces Between Sources</w:t>
      </w:r>
    </w:p>
    <w:p w14:paraId="0E1C5D33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29"/>
          <w:szCs w:val="29"/>
        </w:rPr>
      </w:pPr>
      <w:r>
        <w:rPr>
          <w:rFonts w:ascii="Helvetica Neue" w:hAnsi="Helvetica Neue"/>
          <w:sz w:val="29"/>
          <w:szCs w:val="29"/>
        </w:rPr>
        <w:t>5)</w:t>
      </w:r>
      <w:r>
        <w:rPr>
          <w:rFonts w:ascii="Times New Roman" w:hAnsi="Times New Roman"/>
          <w:sz w:val="19"/>
          <w:szCs w:val="19"/>
        </w:rPr>
        <w:t xml:space="preserve">     </w:t>
      </w:r>
      <w:r>
        <w:rPr>
          <w:rFonts w:ascii="Helvetica Neue" w:hAnsi="Helvetica Neue"/>
          <w:sz w:val="29"/>
          <w:szCs w:val="29"/>
        </w:rPr>
        <w:t>Times New Roman Font 12 Point</w:t>
      </w:r>
    </w:p>
    <w:p w14:paraId="71302C8A" w14:textId="77777777" w:rsidR="002A1476" w:rsidRDefault="00000000">
      <w:pPr>
        <w:pStyle w:val="FreeForm"/>
        <w:rPr>
          <w:rFonts w:ascii="Helvetica Neue" w:eastAsia="Helvetica Neue" w:hAnsi="Helvetica Neue" w:cs="Helvetica Neue"/>
          <w:sz w:val="29"/>
          <w:szCs w:val="29"/>
        </w:rPr>
      </w:pPr>
      <w:r>
        <w:rPr>
          <w:rFonts w:ascii="Helvetica Neue" w:hAnsi="Helvetica Neue"/>
          <w:sz w:val="29"/>
          <w:szCs w:val="29"/>
        </w:rPr>
        <w:t> </w:t>
      </w:r>
    </w:p>
    <w:p w14:paraId="6029A11E" w14:textId="77777777" w:rsidR="002A1476" w:rsidRDefault="00000000" w:rsidP="005A65DA">
      <w:pPr>
        <w:pStyle w:val="Heading1"/>
        <w:rPr>
          <w:rFonts w:eastAsia="Helvetica Neue" w:cs="Helvetica Neue"/>
        </w:rPr>
      </w:pPr>
      <w:r>
        <w:t>There are five main components for each citation. They are as follows:</w:t>
      </w:r>
    </w:p>
    <w:p w14:paraId="3816E6D2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30"/>
          <w:szCs w:val="30"/>
        </w:rPr>
      </w:pPr>
      <w:r>
        <w:rPr>
          <w:rFonts w:ascii="Helvetica Neue" w:hAnsi="Helvetica Neue"/>
          <w:sz w:val="30"/>
          <w:szCs w:val="30"/>
        </w:rPr>
        <w:t>1)     Author</w:t>
      </w:r>
      <w:r>
        <w:rPr>
          <w:rFonts w:ascii="Helvetica Neue" w:hAnsi="Helvetica Neue"/>
          <w:sz w:val="30"/>
          <w:szCs w:val="30"/>
          <w:rtl/>
        </w:rPr>
        <w:t>’</w:t>
      </w:r>
      <w:r>
        <w:rPr>
          <w:rFonts w:ascii="Helvetica Neue" w:hAnsi="Helvetica Neue"/>
          <w:sz w:val="30"/>
          <w:szCs w:val="30"/>
        </w:rPr>
        <w:t>s Last Name, First Name.</w:t>
      </w:r>
    </w:p>
    <w:p w14:paraId="61A1E7D8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30"/>
          <w:szCs w:val="30"/>
        </w:rPr>
      </w:pPr>
      <w:r>
        <w:rPr>
          <w:rFonts w:ascii="Helvetica Neue" w:hAnsi="Helvetica Neue"/>
          <w:sz w:val="30"/>
          <w:szCs w:val="30"/>
        </w:rPr>
        <w:t>2) </w:t>
      </w:r>
      <w:proofErr w:type="gramStart"/>
      <w:r>
        <w:rPr>
          <w:rFonts w:ascii="Helvetica Neue" w:hAnsi="Helvetica Neue"/>
          <w:sz w:val="30"/>
          <w:szCs w:val="30"/>
        </w:rPr>
        <w:t>   (</w:t>
      </w:r>
      <w:proofErr w:type="gramEnd"/>
      <w:r>
        <w:rPr>
          <w:rFonts w:ascii="Helvetica Neue" w:hAnsi="Helvetica Neue"/>
          <w:sz w:val="30"/>
          <w:szCs w:val="30"/>
        </w:rPr>
        <w:t>Year Month Day)</w:t>
      </w:r>
    </w:p>
    <w:p w14:paraId="1B483658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30"/>
          <w:szCs w:val="30"/>
        </w:rPr>
      </w:pPr>
      <w:r>
        <w:rPr>
          <w:rFonts w:ascii="Helvetica Neue" w:hAnsi="Helvetica Neue"/>
          <w:sz w:val="30"/>
          <w:szCs w:val="30"/>
        </w:rPr>
        <w:t>3)   Title of Article or Webpage</w:t>
      </w:r>
    </w:p>
    <w:p w14:paraId="3C597E86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i/>
          <w:iCs/>
          <w:sz w:val="30"/>
          <w:szCs w:val="30"/>
        </w:rPr>
      </w:pPr>
      <w:r>
        <w:rPr>
          <w:rFonts w:ascii="Helvetica Neue" w:hAnsi="Helvetica Neue"/>
          <w:i/>
          <w:iCs/>
          <w:sz w:val="30"/>
          <w:szCs w:val="30"/>
        </w:rPr>
        <w:t>4)   Source in Italics,</w:t>
      </w:r>
    </w:p>
    <w:p w14:paraId="5057A921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30"/>
          <w:szCs w:val="30"/>
        </w:rPr>
      </w:pPr>
      <w:r>
        <w:rPr>
          <w:rFonts w:ascii="Helvetica Neue" w:hAnsi="Helvetica Neue"/>
          <w:sz w:val="30"/>
          <w:szCs w:val="30"/>
        </w:rPr>
        <w:t>5)   Volume Number (issue number), pages</w:t>
      </w:r>
    </w:p>
    <w:p w14:paraId="4E0037A5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29"/>
          <w:szCs w:val="29"/>
        </w:rPr>
      </w:pPr>
      <w:r>
        <w:rPr>
          <w:rFonts w:ascii="Helvetica Neue" w:hAnsi="Helvetica Neue"/>
          <w:sz w:val="30"/>
          <w:szCs w:val="30"/>
        </w:rPr>
        <w:t xml:space="preserve">6) </w:t>
      </w:r>
      <w:r>
        <w:rPr>
          <w:rFonts w:ascii="Helvetica Neue" w:hAnsi="Helvetica Neue"/>
          <w:sz w:val="30"/>
          <w:szCs w:val="30"/>
        </w:rPr>
        <w:tab/>
        <w:t>URL</w:t>
      </w:r>
    </w:p>
    <w:p w14:paraId="79639AEA" w14:textId="77777777" w:rsidR="002A1476" w:rsidRDefault="00000000">
      <w:pPr>
        <w:pStyle w:val="FreeForm"/>
        <w:rPr>
          <w:rFonts w:ascii="Helvetica Neue" w:eastAsia="Helvetica Neue" w:hAnsi="Helvetica Neue" w:cs="Helvetica Neue"/>
          <w:sz w:val="29"/>
          <w:szCs w:val="29"/>
        </w:rPr>
      </w:pPr>
      <w:r>
        <w:rPr>
          <w:rFonts w:ascii="Helvetica Neue" w:hAnsi="Helvetica Neue"/>
          <w:sz w:val="29"/>
          <w:szCs w:val="29"/>
        </w:rPr>
        <w:t> </w:t>
      </w:r>
    </w:p>
    <w:p w14:paraId="7D3B0B60" w14:textId="77777777" w:rsidR="002A1476" w:rsidRDefault="00000000" w:rsidP="005A65DA">
      <w:pPr>
        <w:pStyle w:val="Heading1"/>
        <w:rPr>
          <w:rFonts w:eastAsia="Helvetica Neue" w:cs="Helvetica Neue"/>
        </w:rPr>
      </w:pPr>
      <w:r>
        <w:t>On the sample References page—Please note five things:</w:t>
      </w:r>
    </w:p>
    <w:p w14:paraId="5D305231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29"/>
          <w:szCs w:val="29"/>
        </w:rPr>
      </w:pPr>
      <w:r>
        <w:rPr>
          <w:rFonts w:ascii="Helvetica Neue" w:hAnsi="Helvetica Neue"/>
          <w:sz w:val="29"/>
          <w:szCs w:val="29"/>
        </w:rPr>
        <w:t>1)</w:t>
      </w:r>
      <w:r>
        <w:rPr>
          <w:rFonts w:ascii="Times New Roman" w:hAnsi="Times New Roman"/>
          <w:sz w:val="19"/>
          <w:szCs w:val="19"/>
        </w:rPr>
        <w:t xml:space="preserve">     </w:t>
      </w:r>
      <w:r>
        <w:rPr>
          <w:rFonts w:ascii="Helvetica Neue" w:hAnsi="Helvetica Neue"/>
          <w:sz w:val="29"/>
          <w:szCs w:val="29"/>
        </w:rPr>
        <w:t xml:space="preserve">The References Page should be on its own page </w:t>
      </w:r>
      <w:proofErr w:type="gramStart"/>
      <w:r>
        <w:rPr>
          <w:rFonts w:ascii="Helvetica Neue" w:hAnsi="Helvetica Neue"/>
          <w:sz w:val="29"/>
          <w:szCs w:val="29"/>
        </w:rPr>
        <w:t>completely separate</w:t>
      </w:r>
      <w:proofErr w:type="gramEnd"/>
      <w:r>
        <w:rPr>
          <w:rFonts w:ascii="Helvetica Neue" w:hAnsi="Helvetica Neue"/>
          <w:sz w:val="29"/>
          <w:szCs w:val="29"/>
        </w:rPr>
        <w:t xml:space="preserve"> from the rest of the paper.</w:t>
      </w:r>
    </w:p>
    <w:p w14:paraId="21CE066F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29"/>
          <w:szCs w:val="29"/>
        </w:rPr>
      </w:pPr>
      <w:r>
        <w:rPr>
          <w:rFonts w:ascii="Helvetica Neue" w:hAnsi="Helvetica Neue"/>
          <w:sz w:val="29"/>
          <w:szCs w:val="29"/>
        </w:rPr>
        <w:t>2)</w:t>
      </w:r>
      <w:r>
        <w:rPr>
          <w:rFonts w:ascii="Times New Roman" w:hAnsi="Times New Roman"/>
          <w:sz w:val="19"/>
          <w:szCs w:val="19"/>
        </w:rPr>
        <w:t xml:space="preserve">     </w:t>
      </w:r>
      <w:r>
        <w:rPr>
          <w:rFonts w:ascii="Helvetica Neue" w:hAnsi="Helvetica Neue"/>
          <w:sz w:val="29"/>
          <w:szCs w:val="29"/>
        </w:rPr>
        <w:t>Some sources don</w:t>
      </w:r>
      <w:r>
        <w:rPr>
          <w:rFonts w:ascii="Arial Unicode MS" w:hAnsi="Arial Unicode MS"/>
          <w:sz w:val="29"/>
          <w:szCs w:val="29"/>
          <w:rtl/>
        </w:rPr>
        <w:t>’</w:t>
      </w:r>
      <w:r>
        <w:rPr>
          <w:rFonts w:ascii="Helvetica Neue" w:hAnsi="Helvetica Neue"/>
          <w:sz w:val="29"/>
          <w:szCs w:val="29"/>
        </w:rPr>
        <w:t>t have Authors, which means they are organized Alphabetically by the first letter of their title or first letter of their group or organization, and those sources without Author</w:t>
      </w:r>
      <w:r>
        <w:rPr>
          <w:rFonts w:ascii="Arial Unicode MS" w:hAnsi="Arial Unicode MS"/>
          <w:sz w:val="29"/>
          <w:szCs w:val="29"/>
          <w:rtl/>
        </w:rPr>
        <w:t>’</w:t>
      </w:r>
      <w:r>
        <w:rPr>
          <w:rFonts w:ascii="Helvetica Neue" w:hAnsi="Helvetica Neue"/>
          <w:sz w:val="29"/>
          <w:szCs w:val="29"/>
        </w:rPr>
        <w:t xml:space="preserve">s will be cited in-text by the </w:t>
      </w:r>
      <w:r>
        <w:rPr>
          <w:rFonts w:ascii="Helvetica Neue" w:hAnsi="Helvetica Neue"/>
          <w:i/>
          <w:iCs/>
          <w:sz w:val="29"/>
          <w:szCs w:val="29"/>
          <w:lang w:val="de-DE"/>
        </w:rPr>
        <w:t>Title</w:t>
      </w:r>
      <w:r>
        <w:rPr>
          <w:rFonts w:ascii="Helvetica Neue" w:hAnsi="Helvetica Neue"/>
          <w:i/>
          <w:iCs/>
          <w:sz w:val="29"/>
          <w:szCs w:val="29"/>
        </w:rPr>
        <w:t>s. Books and reports are italicized</w:t>
      </w:r>
      <w:r>
        <w:rPr>
          <w:rFonts w:ascii="Helvetica Neue" w:hAnsi="Helvetica Neue"/>
          <w:sz w:val="29"/>
          <w:szCs w:val="29"/>
        </w:rPr>
        <w:t>; titles of articles, chapters, and web pages are in quotation marks in-</w:t>
      </w:r>
      <w:proofErr w:type="gramStart"/>
      <w:r>
        <w:rPr>
          <w:rFonts w:ascii="Helvetica Neue" w:hAnsi="Helvetica Neue"/>
          <w:sz w:val="29"/>
          <w:szCs w:val="29"/>
        </w:rPr>
        <w:t>text .You</w:t>
      </w:r>
      <w:proofErr w:type="gramEnd"/>
      <w:r>
        <w:rPr>
          <w:rFonts w:ascii="Helvetica Neue" w:hAnsi="Helvetica Neue"/>
          <w:sz w:val="29"/>
          <w:szCs w:val="29"/>
        </w:rPr>
        <w:t xml:space="preserve"> NEVER cite ONLY the source in-text. Sources include things like </w:t>
      </w:r>
      <w:r>
        <w:rPr>
          <w:rFonts w:ascii="Helvetica Neue" w:hAnsi="Helvetica Neue"/>
          <w:i/>
          <w:iCs/>
          <w:sz w:val="29"/>
          <w:szCs w:val="29"/>
        </w:rPr>
        <w:t xml:space="preserve">New York Times, Huffington Post, Washington Post, Atlantic or Forbes Magazine. </w:t>
      </w:r>
      <w:r>
        <w:rPr>
          <w:rFonts w:ascii="Helvetica Neue" w:hAnsi="Helvetica Neue"/>
          <w:sz w:val="29"/>
          <w:szCs w:val="29"/>
        </w:rPr>
        <w:t xml:space="preserve">Or websites like </w:t>
      </w:r>
      <w:hyperlink r:id="rId7" w:history="1">
        <w:r>
          <w:rPr>
            <w:rStyle w:val="Hyperlink0"/>
            <w:rFonts w:ascii="Helvetica Neue" w:hAnsi="Helvetica Neue"/>
            <w:sz w:val="29"/>
            <w:szCs w:val="29"/>
          </w:rPr>
          <w:t>WebMD.com</w:t>
        </w:r>
      </w:hyperlink>
    </w:p>
    <w:p w14:paraId="77D981A0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29"/>
          <w:szCs w:val="29"/>
        </w:rPr>
      </w:pPr>
      <w:r>
        <w:rPr>
          <w:rFonts w:ascii="Helvetica Neue" w:hAnsi="Helvetica Neue"/>
          <w:sz w:val="29"/>
          <w:szCs w:val="29"/>
        </w:rPr>
        <w:t>3)</w:t>
      </w:r>
      <w:r>
        <w:rPr>
          <w:rFonts w:ascii="Times New Roman" w:hAnsi="Times New Roman"/>
          <w:sz w:val="19"/>
          <w:szCs w:val="19"/>
        </w:rPr>
        <w:t xml:space="preserve">     </w:t>
      </w:r>
      <w:r>
        <w:rPr>
          <w:rFonts w:ascii="Helvetica Neue" w:hAnsi="Helvetica Neue"/>
          <w:sz w:val="29"/>
          <w:szCs w:val="29"/>
        </w:rPr>
        <w:t>To repeat because it is important: the Reference page is Alphabetical by the first letter of the Author</w:t>
      </w:r>
      <w:r>
        <w:rPr>
          <w:rFonts w:ascii="Arial Unicode MS" w:hAnsi="Arial Unicode MS"/>
          <w:sz w:val="29"/>
          <w:szCs w:val="29"/>
          <w:rtl/>
        </w:rPr>
        <w:t>’</w:t>
      </w:r>
      <w:r>
        <w:rPr>
          <w:rFonts w:ascii="Helvetica Neue" w:hAnsi="Helvetica Neue"/>
          <w:sz w:val="29"/>
          <w:szCs w:val="29"/>
        </w:rPr>
        <w:t xml:space="preserve">s Last name, the First Letter in the Article Title when there is no author, or group or </w:t>
      </w:r>
      <w:r>
        <w:rPr>
          <w:rFonts w:ascii="Helvetica Neue" w:hAnsi="Helvetica Neue"/>
          <w:sz w:val="29"/>
          <w:szCs w:val="29"/>
        </w:rPr>
        <w:lastRenderedPageBreak/>
        <w:t>organization. Remember that some sources will not have an author, but ALL sources will have a title, a source, and a URL.</w:t>
      </w:r>
    </w:p>
    <w:p w14:paraId="6E4EC4E4" w14:textId="77777777" w:rsidR="002A1476" w:rsidRDefault="00000000">
      <w:pPr>
        <w:pStyle w:val="FreeForm"/>
        <w:ind w:left="480" w:hanging="480"/>
        <w:rPr>
          <w:rFonts w:ascii="Helvetica Neue" w:eastAsia="Helvetica Neue" w:hAnsi="Helvetica Neue" w:cs="Helvetica Neue"/>
          <w:sz w:val="29"/>
          <w:szCs w:val="29"/>
        </w:rPr>
      </w:pPr>
      <w:r>
        <w:rPr>
          <w:rFonts w:ascii="Helvetica Neue" w:hAnsi="Helvetica Neue"/>
          <w:sz w:val="29"/>
          <w:szCs w:val="29"/>
        </w:rPr>
        <w:t>4)</w:t>
      </w:r>
      <w:r>
        <w:rPr>
          <w:rFonts w:ascii="Times New Roman" w:hAnsi="Times New Roman"/>
          <w:sz w:val="19"/>
          <w:szCs w:val="19"/>
        </w:rPr>
        <w:t xml:space="preserve">     </w:t>
      </w:r>
      <w:proofErr w:type="gramStart"/>
      <w:r>
        <w:rPr>
          <w:rFonts w:ascii="Helvetica Neue" w:hAnsi="Helvetica Neue"/>
          <w:sz w:val="29"/>
          <w:szCs w:val="29"/>
        </w:rPr>
        <w:t>Finally</w:t>
      </w:r>
      <w:proofErr w:type="gramEnd"/>
      <w:r>
        <w:rPr>
          <w:rFonts w:ascii="Helvetica Neue" w:hAnsi="Helvetica Neue"/>
          <w:sz w:val="29"/>
          <w:szCs w:val="29"/>
        </w:rPr>
        <w:t xml:space="preserve"> please remember that your References page does not contribute to required word count of your Essay.</w:t>
      </w:r>
    </w:p>
    <w:p w14:paraId="5EE46313" w14:textId="77777777" w:rsidR="002A1476" w:rsidRDefault="00000000" w:rsidP="005A65DA">
      <w:pPr>
        <w:pStyle w:val="Heading1"/>
        <w:rPr>
          <w:rFonts w:eastAsia="Helvetica Neue" w:cs="Helvetica Neue"/>
        </w:rPr>
      </w:pPr>
      <w:r>
        <w:rPr>
          <w:lang w:val="fr-FR"/>
        </w:rPr>
        <w:t>References</w:t>
      </w:r>
    </w:p>
    <w:p w14:paraId="7AB9C0AB" w14:textId="77777777" w:rsidR="002A1476" w:rsidRDefault="00000000" w:rsidP="005A65DA">
      <w:pPr>
        <w:pStyle w:val="Heading2"/>
      </w:pPr>
      <w:r>
        <w:rPr>
          <w:lang w:val="de-DE"/>
        </w:rPr>
        <w:t>ARTICLE IN ELECTRONIC JOURNAL</w:t>
      </w:r>
    </w:p>
    <w:p w14:paraId="4321481F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As noted above, when citing an article in an electronic journal, include a DOI if one is associated with the article.</w:t>
      </w:r>
    </w:p>
    <w:p w14:paraId="6ED8AB98" w14:textId="77777777" w:rsidR="002A1476" w:rsidRDefault="002A1476">
      <w:pPr>
        <w:pStyle w:val="FreeForm"/>
        <w:rPr>
          <w:color w:val="333333"/>
          <w:sz w:val="32"/>
          <w:szCs w:val="32"/>
        </w:rPr>
      </w:pPr>
    </w:p>
    <w:p w14:paraId="093BDA5C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Baniya, S., &amp; Weech, S. (2019). Data and experience design: Negotiating community-oriented digital research with service-learning. </w:t>
      </w:r>
      <w:r>
        <w:rPr>
          <w:i/>
          <w:iCs/>
          <w:color w:val="333333"/>
          <w:sz w:val="32"/>
          <w:szCs w:val="32"/>
        </w:rPr>
        <w:t>Purdue Journal of Service-Learning and International Engagement</w:t>
      </w:r>
      <w:r>
        <w:rPr>
          <w:color w:val="333333"/>
          <w:sz w:val="32"/>
          <w:szCs w:val="32"/>
        </w:rPr>
        <w:t>,</w:t>
      </w:r>
      <w:r>
        <w:rPr>
          <w:i/>
          <w:iCs/>
          <w:color w:val="333333"/>
          <w:sz w:val="32"/>
          <w:szCs w:val="32"/>
        </w:rPr>
        <w:t> 6</w:t>
      </w:r>
      <w:r>
        <w:rPr>
          <w:color w:val="333333"/>
          <w:sz w:val="32"/>
          <w:szCs w:val="32"/>
        </w:rPr>
        <w:t>(1), 11–16. </w:t>
      </w:r>
      <w:hyperlink r:id="rId8" w:history="1">
        <w:r>
          <w:rPr>
            <w:rStyle w:val="Hyperlink1"/>
            <w:sz w:val="32"/>
            <w:szCs w:val="32"/>
          </w:rPr>
          <w:t>https://doi.org/10.5703/1288284316979</w:t>
        </w:r>
      </w:hyperlink>
    </w:p>
    <w:p w14:paraId="5834C3E0" w14:textId="77777777" w:rsidR="002A1476" w:rsidRDefault="002A1476">
      <w:pPr>
        <w:pStyle w:val="FreeForm"/>
        <w:rPr>
          <w:color w:val="333333"/>
          <w:sz w:val="32"/>
          <w:szCs w:val="32"/>
        </w:rPr>
      </w:pPr>
    </w:p>
    <w:p w14:paraId="7B4B5B03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DOIs may not always be available. In these cases, use a URL. Many academic journals provide stable URLs that function similarly to DOIs. These are preferable to ordinary URLs copied and pasted from the browser's address bar.</w:t>
      </w:r>
    </w:p>
    <w:p w14:paraId="14EF7ED9" w14:textId="77777777" w:rsidR="002A1476" w:rsidRDefault="002A1476">
      <w:pPr>
        <w:pStyle w:val="FreeForm"/>
        <w:rPr>
          <w:color w:val="333333"/>
          <w:sz w:val="32"/>
          <w:szCs w:val="32"/>
        </w:rPr>
      </w:pPr>
    </w:p>
    <w:p w14:paraId="42E20EF1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Denny, H., Nordlof, J., &amp; Salem, L. (2018). "Tell me exactly what it was that I was doing that was so bad": Understanding the needs and expectations of working-class students in writing centers. </w:t>
      </w:r>
      <w:r>
        <w:rPr>
          <w:i/>
          <w:iCs/>
          <w:color w:val="333333"/>
          <w:sz w:val="32"/>
          <w:szCs w:val="32"/>
        </w:rPr>
        <w:t>Writing Center Journal</w:t>
      </w:r>
      <w:r>
        <w:rPr>
          <w:color w:val="333333"/>
          <w:sz w:val="32"/>
          <w:szCs w:val="32"/>
        </w:rPr>
        <w:t>,</w:t>
      </w:r>
      <w:r>
        <w:rPr>
          <w:i/>
          <w:iCs/>
          <w:color w:val="333333"/>
          <w:sz w:val="32"/>
          <w:szCs w:val="32"/>
        </w:rPr>
        <w:t xml:space="preserve"> 37</w:t>
      </w:r>
      <w:r>
        <w:rPr>
          <w:color w:val="333333"/>
          <w:sz w:val="32"/>
          <w:szCs w:val="32"/>
        </w:rPr>
        <w:t xml:space="preserve">(1), 67–98. </w:t>
      </w:r>
      <w:hyperlink r:id="rId9" w:history="1">
        <w:r>
          <w:rPr>
            <w:rStyle w:val="Hyperlink1"/>
            <w:sz w:val="32"/>
            <w:szCs w:val="32"/>
          </w:rPr>
          <w:t>https://www.jstor.org/stable/26537363</w:t>
        </w:r>
      </w:hyperlink>
    </w:p>
    <w:p w14:paraId="756411A8" w14:textId="77777777" w:rsidR="002A1476" w:rsidRDefault="002A1476">
      <w:pPr>
        <w:pStyle w:val="FreeForm"/>
        <w:rPr>
          <w:color w:val="333333"/>
          <w:sz w:val="32"/>
          <w:szCs w:val="32"/>
        </w:rPr>
      </w:pPr>
    </w:p>
    <w:p w14:paraId="1B065FA2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Note that, in the example above, there is a quotation in the title of the article. Ordinary titles lack quotation marks.</w:t>
      </w:r>
    </w:p>
    <w:p w14:paraId="5E8F783B" w14:textId="77777777" w:rsidR="002A1476" w:rsidRDefault="002A1476">
      <w:pPr>
        <w:pStyle w:val="FreeForm"/>
        <w:rPr>
          <w:color w:val="333333"/>
          <w:sz w:val="32"/>
          <w:szCs w:val="32"/>
        </w:rPr>
      </w:pPr>
    </w:p>
    <w:p w14:paraId="410459FB" w14:textId="77777777" w:rsidR="002A1476" w:rsidRDefault="00000000" w:rsidP="005A65DA">
      <w:pPr>
        <w:pStyle w:val="Heading2"/>
      </w:pPr>
      <w:r>
        <w:rPr>
          <w:lang w:val="de-DE"/>
        </w:rPr>
        <w:t>ARTICLE IN A MAGAZINE</w:t>
      </w:r>
    </w:p>
    <w:p w14:paraId="5EFCD743" w14:textId="77777777" w:rsidR="002A1476" w:rsidRDefault="002A1476">
      <w:pPr>
        <w:pStyle w:val="FreeForm"/>
        <w:rPr>
          <w:color w:val="333333"/>
          <w:sz w:val="44"/>
          <w:szCs w:val="44"/>
        </w:rPr>
      </w:pPr>
    </w:p>
    <w:p w14:paraId="24DB0074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Peterzell, J. (1990, April). Better late than never. </w:t>
      </w:r>
      <w:r>
        <w:rPr>
          <w:i/>
          <w:iCs/>
          <w:color w:val="333333"/>
          <w:sz w:val="32"/>
          <w:szCs w:val="32"/>
        </w:rPr>
        <w:t>Time, 135</w:t>
      </w:r>
      <w:r>
        <w:rPr>
          <w:color w:val="333333"/>
          <w:sz w:val="32"/>
          <w:szCs w:val="32"/>
        </w:rPr>
        <w:t>(17), 20–21.</w:t>
      </w:r>
    </w:p>
    <w:p w14:paraId="00AD3730" w14:textId="77777777" w:rsidR="002A1476" w:rsidRDefault="002A1476">
      <w:pPr>
        <w:pStyle w:val="FreeForm"/>
        <w:rPr>
          <w:color w:val="333333"/>
          <w:sz w:val="32"/>
          <w:szCs w:val="32"/>
        </w:rPr>
      </w:pPr>
    </w:p>
    <w:p w14:paraId="102AE623" w14:textId="77777777" w:rsidR="002A1476" w:rsidRDefault="002A1476">
      <w:pPr>
        <w:pStyle w:val="FreeForm"/>
        <w:rPr>
          <w:color w:val="333333"/>
          <w:sz w:val="32"/>
          <w:szCs w:val="32"/>
        </w:rPr>
      </w:pPr>
    </w:p>
    <w:p w14:paraId="58CB7AF2" w14:textId="77777777" w:rsidR="002A1476" w:rsidRDefault="002A1476">
      <w:pPr>
        <w:pStyle w:val="FreeForm"/>
        <w:rPr>
          <w:color w:val="333333"/>
          <w:sz w:val="44"/>
          <w:szCs w:val="44"/>
        </w:rPr>
      </w:pPr>
    </w:p>
    <w:p w14:paraId="11387E08" w14:textId="77777777" w:rsidR="002A1476" w:rsidRDefault="00000000" w:rsidP="005A65DA">
      <w:pPr>
        <w:pStyle w:val="Heading2"/>
      </w:pPr>
      <w:r>
        <w:t>ARTICLE IN A NEWSPAPER</w:t>
      </w:r>
    </w:p>
    <w:p w14:paraId="3F47A81D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Schultz, S. (2005, December 28). Calls made to strengthen state energy policies. </w:t>
      </w:r>
      <w:r>
        <w:rPr>
          <w:i/>
          <w:iCs/>
          <w:color w:val="333333"/>
          <w:sz w:val="32"/>
          <w:szCs w:val="32"/>
        </w:rPr>
        <w:t>The Country Today</w:t>
      </w:r>
      <w:r>
        <w:rPr>
          <w:color w:val="333333"/>
          <w:sz w:val="32"/>
          <w:szCs w:val="32"/>
          <w:lang w:val="de-DE"/>
        </w:rPr>
        <w:t>, 1A, 2A.</w:t>
      </w:r>
    </w:p>
    <w:p w14:paraId="3B0924A5" w14:textId="77777777" w:rsidR="002A1476" w:rsidRDefault="002A1476">
      <w:pPr>
        <w:pStyle w:val="FreeForm"/>
        <w:rPr>
          <w:color w:val="333333"/>
          <w:sz w:val="32"/>
          <w:szCs w:val="32"/>
        </w:rPr>
      </w:pPr>
    </w:p>
    <w:p w14:paraId="68CFAC0D" w14:textId="77777777" w:rsidR="002A1476" w:rsidRDefault="00000000" w:rsidP="005A65DA">
      <w:pPr>
        <w:pStyle w:val="Heading2"/>
      </w:pPr>
      <w:r>
        <w:t>WEBPAGE OR PIECE OF ONLINE CONTENT</w:t>
      </w:r>
    </w:p>
    <w:p w14:paraId="02084DF6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If the page names an individual author, cite their name first:</w:t>
      </w:r>
    </w:p>
    <w:p w14:paraId="13A384AD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Last name, F. M. (Year, Month Date). </w:t>
      </w:r>
      <w:r>
        <w:rPr>
          <w:i/>
          <w:iCs/>
          <w:color w:val="333333"/>
          <w:sz w:val="32"/>
          <w:szCs w:val="32"/>
        </w:rPr>
        <w:t>Title of page</w:t>
      </w:r>
      <w:r>
        <w:rPr>
          <w:color w:val="333333"/>
          <w:sz w:val="32"/>
          <w:szCs w:val="32"/>
        </w:rPr>
        <w:t>. Site name. URL</w:t>
      </w:r>
    </w:p>
    <w:p w14:paraId="03259E12" w14:textId="77777777" w:rsidR="002A1476" w:rsidRDefault="002A1476">
      <w:pPr>
        <w:pStyle w:val="FreeForm"/>
        <w:rPr>
          <w:color w:val="333333"/>
          <w:sz w:val="32"/>
          <w:szCs w:val="32"/>
        </w:rPr>
      </w:pPr>
    </w:p>
    <w:p w14:paraId="552DCC04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Price, D. (2018, March 23). </w:t>
      </w:r>
      <w:r>
        <w:rPr>
          <w:i/>
          <w:iCs/>
          <w:color w:val="333333"/>
          <w:sz w:val="32"/>
          <w:szCs w:val="32"/>
        </w:rPr>
        <w:t>Laziness does not exist</w:t>
      </w:r>
      <w:r>
        <w:rPr>
          <w:color w:val="333333"/>
          <w:sz w:val="32"/>
          <w:szCs w:val="32"/>
        </w:rPr>
        <w:t xml:space="preserve">. Medium. </w:t>
      </w:r>
      <w:hyperlink r:id="rId10" w:history="1">
        <w:r>
          <w:rPr>
            <w:rStyle w:val="Hyperlink2"/>
            <w:b/>
            <w:bCs/>
            <w:sz w:val="32"/>
            <w:szCs w:val="32"/>
          </w:rPr>
          <w:t>https://humanparts.medium.com/laziness-does-not-exist-3af27e312d01</w:t>
        </w:r>
      </w:hyperlink>
    </w:p>
    <w:p w14:paraId="58F88720" w14:textId="77777777" w:rsidR="002A1476" w:rsidRDefault="002A1476">
      <w:pPr>
        <w:pStyle w:val="FreeForm"/>
        <w:rPr>
          <w:color w:val="333333"/>
          <w:sz w:val="32"/>
          <w:szCs w:val="32"/>
        </w:rPr>
      </w:pPr>
    </w:p>
    <w:p w14:paraId="5164C704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If the resource was written by a group or organization, use the name of the group/organization as the author. Additionally, if the author and site name are the same, omit the site name from the citation.</w:t>
      </w:r>
    </w:p>
    <w:p w14:paraId="2233CFFA" w14:textId="77777777" w:rsidR="002A1476" w:rsidRDefault="002A1476">
      <w:pPr>
        <w:pStyle w:val="FreeForm"/>
        <w:rPr>
          <w:color w:val="333333"/>
          <w:sz w:val="32"/>
          <w:szCs w:val="32"/>
        </w:rPr>
      </w:pPr>
    </w:p>
    <w:p w14:paraId="38BE7666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Group name. (Year, Month Date). </w:t>
      </w:r>
      <w:r>
        <w:rPr>
          <w:i/>
          <w:iCs/>
          <w:color w:val="333333"/>
          <w:sz w:val="32"/>
          <w:szCs w:val="32"/>
        </w:rPr>
        <w:t>Title of page</w:t>
      </w:r>
      <w:r>
        <w:rPr>
          <w:color w:val="333333"/>
          <w:sz w:val="32"/>
          <w:szCs w:val="32"/>
        </w:rPr>
        <w:t>. Site name. URL</w:t>
      </w:r>
    </w:p>
    <w:p w14:paraId="7DD0F2F4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American Society for the Prevention of Cruelty to Animals. (2019, November 21). </w:t>
      </w:r>
      <w:r>
        <w:rPr>
          <w:i/>
          <w:iCs/>
          <w:color w:val="333333"/>
          <w:sz w:val="32"/>
          <w:szCs w:val="32"/>
        </w:rPr>
        <w:t>Justice served: Case closed for over 40 dogfighting victims</w:t>
      </w:r>
      <w:r>
        <w:rPr>
          <w:color w:val="333333"/>
          <w:sz w:val="32"/>
          <w:szCs w:val="32"/>
        </w:rPr>
        <w:t xml:space="preserve">. </w:t>
      </w:r>
      <w:hyperlink r:id="rId11" w:history="1">
        <w:r>
          <w:rPr>
            <w:rStyle w:val="Hyperlink2"/>
            <w:b/>
            <w:bCs/>
            <w:sz w:val="32"/>
            <w:szCs w:val="32"/>
          </w:rPr>
          <w:t>https://www.aspca.org/news/justice-served-case-closed-over-40-dogfighting-victims</w:t>
        </w:r>
      </w:hyperlink>
    </w:p>
    <w:p w14:paraId="54057AEB" w14:textId="77777777" w:rsidR="002A1476" w:rsidRDefault="002A1476">
      <w:pPr>
        <w:pStyle w:val="FreeForm"/>
        <w:rPr>
          <w:color w:val="333333"/>
          <w:sz w:val="32"/>
          <w:szCs w:val="32"/>
        </w:rPr>
      </w:pPr>
    </w:p>
    <w:p w14:paraId="71496202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If the page's author is not listed, start with the title instead. Additionally, include a retrieval date when the page's content is likely to change over time (like, for instance, if you're citing a wiki that is publicly edited).</w:t>
      </w:r>
    </w:p>
    <w:p w14:paraId="2741E25C" w14:textId="77777777" w:rsidR="002A1476" w:rsidRDefault="002A1476">
      <w:pPr>
        <w:pStyle w:val="FreeForm"/>
        <w:rPr>
          <w:color w:val="333333"/>
          <w:sz w:val="32"/>
          <w:szCs w:val="32"/>
        </w:rPr>
      </w:pPr>
    </w:p>
    <w:p w14:paraId="2595B22C" w14:textId="77777777" w:rsidR="002A1476" w:rsidRDefault="00000000">
      <w:pPr>
        <w:pStyle w:val="FreeForm"/>
        <w:rPr>
          <w:color w:val="333333"/>
          <w:sz w:val="32"/>
          <w:szCs w:val="32"/>
        </w:rPr>
      </w:pPr>
      <w:r>
        <w:rPr>
          <w:i/>
          <w:iCs/>
          <w:color w:val="333333"/>
          <w:sz w:val="32"/>
          <w:szCs w:val="32"/>
        </w:rPr>
        <w:lastRenderedPageBreak/>
        <w:t>Title of page</w:t>
      </w:r>
      <w:r>
        <w:rPr>
          <w:color w:val="333333"/>
          <w:sz w:val="32"/>
          <w:szCs w:val="32"/>
        </w:rPr>
        <w:t>. (Year, Month Date). Site name. Retrieved Month Date, Year, from URL</w:t>
      </w:r>
    </w:p>
    <w:p w14:paraId="7AE11826" w14:textId="77777777" w:rsidR="002A1476" w:rsidRDefault="00000000">
      <w:pPr>
        <w:pStyle w:val="FreeForm"/>
        <w:rPr>
          <w:rFonts w:ascii="Helvetica Neue" w:eastAsia="Helvetica Neue" w:hAnsi="Helvetica Neue" w:cs="Helvetica Neue"/>
          <w:color w:val="333333"/>
          <w:sz w:val="29"/>
          <w:szCs w:val="29"/>
        </w:rPr>
      </w:pPr>
      <w:r>
        <w:rPr>
          <w:i/>
          <w:iCs/>
          <w:color w:val="333333"/>
          <w:sz w:val="32"/>
          <w:szCs w:val="32"/>
        </w:rPr>
        <w:t>Tuscan white bean pasta. </w:t>
      </w:r>
      <w:r>
        <w:rPr>
          <w:color w:val="333333"/>
          <w:sz w:val="32"/>
          <w:szCs w:val="32"/>
        </w:rPr>
        <w:t>(2018, February 25). Budgetbytes. Retrieved March 18, 2020, from </w:t>
      </w:r>
      <w:hyperlink r:id="rId12" w:history="1">
        <w:r>
          <w:rPr>
            <w:rStyle w:val="Hyperlink1"/>
            <w:sz w:val="32"/>
            <w:szCs w:val="32"/>
          </w:rPr>
          <w:t>https://www.budgetbytes.com/tuscan-white-bean-pasta/</w:t>
        </w:r>
      </w:hyperlink>
    </w:p>
    <w:p w14:paraId="286865AA" w14:textId="77777777" w:rsidR="002A1476" w:rsidRDefault="002A1476">
      <w:pPr>
        <w:pStyle w:val="FreeForm"/>
        <w:spacing w:line="640" w:lineRule="atLeast"/>
        <w:ind w:left="840" w:hanging="840"/>
        <w:rPr>
          <w:rFonts w:ascii="Helvetica Neue" w:eastAsia="Helvetica Neue" w:hAnsi="Helvetica Neue" w:cs="Helvetica Neue"/>
          <w:sz w:val="29"/>
          <w:szCs w:val="29"/>
        </w:rPr>
      </w:pPr>
    </w:p>
    <w:p w14:paraId="4810E7F9" w14:textId="77777777" w:rsidR="002A1476" w:rsidRDefault="00000000">
      <w:pPr>
        <w:pStyle w:val="FreeForm"/>
        <w:spacing w:line="640" w:lineRule="atLeast"/>
        <w:ind w:left="840" w:hanging="840"/>
        <w:rPr>
          <w:rFonts w:ascii="Helvetica Neue" w:eastAsia="Helvetica Neue" w:hAnsi="Helvetica Neue" w:cs="Helvetica Neue"/>
          <w:sz w:val="29"/>
          <w:szCs w:val="29"/>
        </w:rPr>
      </w:pPr>
      <w:r>
        <w:rPr>
          <w:rFonts w:ascii="Helvetica Neue" w:hAnsi="Helvetica Neue"/>
          <w:sz w:val="29"/>
          <w:szCs w:val="29"/>
        </w:rPr>
        <w:t>Hanging Indent Format:</w:t>
      </w:r>
    </w:p>
    <w:p w14:paraId="4BA024A8" w14:textId="77777777" w:rsidR="002A1476" w:rsidRDefault="00000000">
      <w:pPr>
        <w:pStyle w:val="FreeForm"/>
        <w:spacing w:line="640" w:lineRule="atLeast"/>
        <w:ind w:left="840" w:hanging="840"/>
        <w:jc w:val="center"/>
        <w:rPr>
          <w:rFonts w:ascii="Helvetica Neue" w:eastAsia="Helvetica Neue" w:hAnsi="Helvetica Neue" w:cs="Helvetica Neue"/>
          <w:b/>
          <w:bCs/>
          <w:sz w:val="29"/>
          <w:szCs w:val="29"/>
        </w:rPr>
      </w:pPr>
      <w:r>
        <w:rPr>
          <w:rFonts w:ascii="Helvetica Neue" w:hAnsi="Helvetica Neue"/>
          <w:b/>
          <w:bCs/>
          <w:sz w:val="29"/>
          <w:szCs w:val="29"/>
          <w:lang w:val="fr-FR"/>
        </w:rPr>
        <w:t>References</w:t>
      </w:r>
    </w:p>
    <w:p w14:paraId="59AB1BC5" w14:textId="77777777" w:rsidR="002A1476" w:rsidRDefault="00000000">
      <w:pPr>
        <w:pStyle w:val="FreeForm"/>
        <w:spacing w:line="640" w:lineRule="atLeast"/>
        <w:ind w:left="840" w:hanging="84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Helvetica Neue" w:hAnsi="Helvetica Neue"/>
          <w:sz w:val="29"/>
          <w:szCs w:val="29"/>
        </w:rPr>
        <w:t xml:space="preserve">Ambady, N., &amp; Rosenthal, R. (1993). Half a </w:t>
      </w:r>
      <w:proofErr w:type="gramStart"/>
      <w:r>
        <w:rPr>
          <w:rFonts w:ascii="Helvetica Neue" w:hAnsi="Helvetica Neue"/>
          <w:sz w:val="29"/>
          <w:szCs w:val="29"/>
        </w:rPr>
        <w:t>minute:Predicting</w:t>
      </w:r>
      <w:proofErr w:type="gramEnd"/>
      <w:r>
        <w:rPr>
          <w:rFonts w:ascii="Helvetica Neue" w:hAnsi="Helvetica Neue"/>
          <w:sz w:val="29"/>
          <w:szCs w:val="29"/>
        </w:rPr>
        <w:t xml:space="preserve"> teacher evaluations for thin slices of nonverbal behavior and physical attractiveness. </w:t>
      </w:r>
      <w:r>
        <w:rPr>
          <w:rFonts w:ascii="Helvetica Neue" w:hAnsi="Helvetica Neue"/>
          <w:i/>
          <w:iCs/>
          <w:sz w:val="29"/>
          <w:szCs w:val="29"/>
        </w:rPr>
        <w:t xml:space="preserve">Journal of Personality and Social Psychology, 64(3), 431-441. </w:t>
      </w:r>
      <w:hyperlink r:id="rId13" w:history="1">
        <w:r>
          <w:rPr>
            <w:rStyle w:val="Hyperlink0"/>
            <w:rFonts w:ascii="Times New Roman" w:hAnsi="Times New Roman"/>
            <w:sz w:val="32"/>
            <w:szCs w:val="32"/>
          </w:rPr>
          <w:t>http://dx.doi.org/10.1037/0022-3514.64.3.431</w:t>
        </w:r>
      </w:hyperlink>
    </w:p>
    <w:p w14:paraId="14552D22" w14:textId="77777777" w:rsidR="002A1476" w:rsidRDefault="00000000">
      <w:pPr>
        <w:pStyle w:val="FreeForm"/>
        <w:spacing w:line="640" w:lineRule="atLeast"/>
        <w:ind w:left="840" w:hanging="84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American Association of University Professors. (n.d.) </w:t>
      </w:r>
      <w:r>
        <w:rPr>
          <w:rFonts w:ascii="Times New Roman" w:hAnsi="Times New Roman"/>
          <w:i/>
          <w:iCs/>
          <w:sz w:val="32"/>
          <w:szCs w:val="32"/>
        </w:rPr>
        <w:t xml:space="preserve">Background facts on contingent faculty positions. </w:t>
      </w:r>
      <w:hyperlink r:id="rId14" w:history="1">
        <w:r>
          <w:rPr>
            <w:rStyle w:val="Hyperlink0"/>
            <w:rFonts w:ascii="Times New Roman" w:hAnsi="Times New Roman"/>
            <w:sz w:val="32"/>
            <w:szCs w:val="32"/>
          </w:rPr>
          <w:t>https://www.aaup.org/issues/contingency/background-facts</w:t>
        </w:r>
      </w:hyperlink>
    </w:p>
    <w:p w14:paraId="22B13FA7" w14:textId="77777777" w:rsidR="002A1476" w:rsidRDefault="00000000">
      <w:pPr>
        <w:pStyle w:val="FreeForm"/>
        <w:spacing w:line="640" w:lineRule="atLeast"/>
        <w:ind w:left="840" w:hanging="840"/>
        <w:rPr>
          <w:rFonts w:ascii="Times Roman" w:eastAsia="Times Roman" w:hAnsi="Times Roman" w:cs="Times Roman"/>
          <w:sz w:val="32"/>
          <w:szCs w:val="32"/>
        </w:rPr>
      </w:pPr>
      <w:r>
        <w:rPr>
          <w:rFonts w:ascii="Times New Roman" w:hAnsi="Times New Roman"/>
          <w:i/>
          <w:iCs/>
          <w:sz w:val="32"/>
          <w:szCs w:val="32"/>
        </w:rPr>
        <w:t>Tuscan white bean pasta. </w:t>
      </w:r>
      <w:r>
        <w:rPr>
          <w:rFonts w:ascii="Times New Roman" w:hAnsi="Times New Roman"/>
          <w:sz w:val="32"/>
          <w:szCs w:val="32"/>
        </w:rPr>
        <w:t>(2018, February 25). Budgetbytes. Retrieved March 18, 2020, from </w:t>
      </w:r>
      <w:hyperlink r:id="rId15" w:history="1">
        <w:r>
          <w:rPr>
            <w:rStyle w:val="Hyperlink3"/>
            <w:rFonts w:ascii="Times New Roman" w:hAnsi="Times New Roman"/>
            <w:sz w:val="32"/>
            <w:szCs w:val="32"/>
          </w:rPr>
          <w:t>https://www.budgetbytes.com/tuscan-white-bean-pasta/</w:t>
        </w:r>
      </w:hyperlink>
      <w:r>
        <w:rPr>
          <w:rFonts w:ascii="Times New Roman" w:eastAsia="Times New Roman" w:hAnsi="Times New Roman" w:cs="Times New Roman"/>
          <w:sz w:val="32"/>
          <w:szCs w:val="32"/>
        </w:rPr>
        <w:br/>
      </w:r>
    </w:p>
    <w:p w14:paraId="04E3BC65" w14:textId="77777777" w:rsidR="002A1476" w:rsidRDefault="00000000">
      <w:pPr>
        <w:pStyle w:val="FreeForm"/>
        <w:spacing w:line="640" w:lineRule="atLeast"/>
        <w:ind w:left="840" w:hanging="840"/>
        <w:rPr>
          <w:rFonts w:ascii="Times Roman" w:eastAsia="Times Roman" w:hAnsi="Times Roman" w:cs="Times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br/>
      </w:r>
    </w:p>
    <w:p w14:paraId="2FBF1030" w14:textId="77777777" w:rsidR="002A1476" w:rsidRDefault="002A1476">
      <w:pPr>
        <w:pStyle w:val="FreeForm"/>
        <w:spacing w:line="640" w:lineRule="atLeast"/>
        <w:ind w:left="840" w:hanging="840"/>
        <w:rPr>
          <w:rFonts w:ascii="Helvetica Neue" w:eastAsia="Helvetica Neue" w:hAnsi="Helvetica Neue" w:cs="Helvetica Neue"/>
          <w:sz w:val="29"/>
          <w:szCs w:val="29"/>
        </w:rPr>
      </w:pPr>
    </w:p>
    <w:p w14:paraId="4FDCBC55" w14:textId="77777777" w:rsidR="002A1476" w:rsidRDefault="002A1476">
      <w:pPr>
        <w:pStyle w:val="FreeForm"/>
        <w:spacing w:after="240"/>
        <w:sectPr w:rsidR="002A1476">
          <w:headerReference w:type="default" r:id="rId16"/>
          <w:footerReference w:type="default" r:id="rId17"/>
          <w:pgSz w:w="12240" w:h="15840"/>
          <w:pgMar w:top="1440" w:right="1440" w:bottom="1440" w:left="1440" w:header="720" w:footer="864" w:gutter="0"/>
          <w:cols w:space="720"/>
        </w:sectPr>
      </w:pPr>
    </w:p>
    <w:p w14:paraId="6231D9E0" w14:textId="77777777" w:rsidR="002A1476" w:rsidRDefault="002A1476">
      <w:pPr>
        <w:pStyle w:val="FreeForm"/>
        <w:rPr>
          <w:rFonts w:ascii="Helvetica Neue" w:eastAsia="Helvetica Neue" w:hAnsi="Helvetica Neue" w:cs="Helvetica Neue"/>
          <w:sz w:val="29"/>
          <w:szCs w:val="29"/>
        </w:rPr>
      </w:pPr>
    </w:p>
    <w:sectPr w:rsidR="002A1476">
      <w:headerReference w:type="default" r:id="rId18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BD920" w14:textId="77777777" w:rsidR="00623F72" w:rsidRDefault="00623F72">
      <w:r>
        <w:separator/>
      </w:r>
    </w:p>
  </w:endnote>
  <w:endnote w:type="continuationSeparator" w:id="0">
    <w:p w14:paraId="187813DD" w14:textId="77777777" w:rsidR="00623F72" w:rsidRDefault="00623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 Roman">
    <w:altName w:val="Times New Roman"/>
    <w:panose1 w:val="00000500000000020000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64FC" w14:textId="77777777" w:rsidR="002A1476" w:rsidRDefault="002A1476">
    <w:pPr>
      <w:tabs>
        <w:tab w:val="right" w:pos="9360"/>
      </w:tabs>
      <w:rPr>
        <w:rFonts w:ascii="Helvetica" w:hAnsi="Helvetica" w:cs="Arial Unicode MS"/>
        <w:color w:val="000000"/>
        <w14:textOutline w14:w="0" w14:cap="flat" w14:cmpd="sng" w14:algn="ctr">
          <w14:noFill/>
          <w14:prstDash w14:val="solid"/>
          <w14:bevel/>
        </w14:textOutline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66F62" w14:textId="77777777" w:rsidR="00623F72" w:rsidRDefault="00623F72">
      <w:r>
        <w:separator/>
      </w:r>
    </w:p>
  </w:footnote>
  <w:footnote w:type="continuationSeparator" w:id="0">
    <w:p w14:paraId="09DF3DDB" w14:textId="77777777" w:rsidR="00623F72" w:rsidRDefault="00623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4C829" w14:textId="77777777" w:rsidR="002A1476" w:rsidRDefault="002A1476">
    <w:pPr>
      <w:tabs>
        <w:tab w:val="right" w:pos="9360"/>
      </w:tabs>
      <w:rPr>
        <w:rFonts w:ascii="Helvetica" w:hAnsi="Helvetica" w:cs="Arial Unicode MS"/>
        <w:color w:val="000000"/>
        <w14:textOutline w14:w="0" w14:cap="flat" w14:cmpd="sng" w14:algn="ctr">
          <w14:noFill/>
          <w14:prstDash w14:val="solid"/>
          <w14:bevel/>
        </w14:textOutline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24458" w14:textId="77777777" w:rsidR="002A1476" w:rsidRDefault="002A1476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isplayBackgroundShape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476"/>
    <w:rsid w:val="002A1476"/>
    <w:rsid w:val="005A65DA"/>
    <w:rsid w:val="00623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2997E8"/>
  <w15:docId w15:val="{FD39B19C-3079-0342-8D8E-158C29724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5D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A65D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FreeForm">
    <w:name w:val="Free Form"/>
    <w:rPr>
      <w:rFonts w:ascii="Helvetica" w:hAnsi="Helvetica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Link">
    <w:name w:val="Link"/>
    <w:rPr>
      <w:outline w:val="0"/>
      <w:color w:val="000099"/>
      <w:u w:val="single"/>
    </w:rPr>
  </w:style>
  <w:style w:type="character" w:customStyle="1" w:styleId="Hyperlink0">
    <w:name w:val="Hyperlink.0"/>
    <w:basedOn w:val="Link"/>
    <w:rPr>
      <w:outline w:val="0"/>
      <w:color w:val="000000"/>
      <w:u w:val="single"/>
    </w:rPr>
  </w:style>
  <w:style w:type="character" w:customStyle="1" w:styleId="Hyperlink1">
    <w:name w:val="Hyperlink.1"/>
    <w:basedOn w:val="Link"/>
    <w:rPr>
      <w:b/>
      <w:bCs/>
      <w:outline w:val="0"/>
      <w:color w:val="333333"/>
      <w:u w:val="single"/>
    </w:rPr>
  </w:style>
  <w:style w:type="character" w:customStyle="1" w:styleId="Hyperlink2">
    <w:name w:val="Hyperlink.2"/>
    <w:basedOn w:val="Link"/>
    <w:rPr>
      <w:outline w:val="0"/>
      <w:color w:val="333333"/>
      <w:u w:val="single"/>
    </w:rPr>
  </w:style>
  <w:style w:type="character" w:customStyle="1" w:styleId="Hyperlink3">
    <w:name w:val="Hyperlink.3"/>
    <w:basedOn w:val="Link"/>
    <w:rPr>
      <w:b/>
      <w:bCs/>
      <w:outline w:val="0"/>
      <w:color w:val="000000"/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Heading1Char">
    <w:name w:val="Heading 1 Char"/>
    <w:basedOn w:val="DefaultParagraphFont"/>
    <w:link w:val="Heading1"/>
    <w:uiPriority w:val="9"/>
    <w:rsid w:val="005A65DA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A65DA"/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5703/1288284316979" TargetMode="External"/><Relationship Id="rId13" Type="http://schemas.openxmlformats.org/officeDocument/2006/relationships/hyperlink" Target="http://dx.doi.org/10.1037/0022-3514.64.3.431" TargetMode="External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http://webmd.com/" TargetMode="External"/><Relationship Id="rId12" Type="http://schemas.openxmlformats.org/officeDocument/2006/relationships/hyperlink" Target="https://www.budgetbytes.com/tuscan-white-bean-pasta/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youtu.be/L0XVFFz_AFU" TargetMode="External"/><Relationship Id="rId11" Type="http://schemas.openxmlformats.org/officeDocument/2006/relationships/hyperlink" Target="https://www.aspca.org/news/justice-served-case-closed-over-40-dogfighting-victim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budgetbytes.com/tuscan-white-bean-pasta/" TargetMode="External"/><Relationship Id="rId10" Type="http://schemas.openxmlformats.org/officeDocument/2006/relationships/hyperlink" Target="https://humanparts.medium.com/laziness-does-not-exist-3af27e312d01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jstor.org/stable/26537363" TargetMode="External"/><Relationship Id="rId14" Type="http://schemas.openxmlformats.org/officeDocument/2006/relationships/hyperlink" Target="https://www.aaup.org/issues/contingency/background-facts" TargetMode="Externa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824</Words>
  <Characters>4700</Characters>
  <Application>Microsoft Office Word</Application>
  <DocSecurity>0</DocSecurity>
  <Lines>39</Lines>
  <Paragraphs>11</Paragraphs>
  <ScaleCrop>false</ScaleCrop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dearing</cp:lastModifiedBy>
  <cp:revision>2</cp:revision>
  <dcterms:created xsi:type="dcterms:W3CDTF">2022-08-23T12:48:00Z</dcterms:created>
  <dcterms:modified xsi:type="dcterms:W3CDTF">2022-08-23T12:49:00Z</dcterms:modified>
</cp:coreProperties>
</file>