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8DD43" w14:textId="77777777" w:rsidR="00324652" w:rsidRDefault="00000000">
      <w:pPr>
        <w:pStyle w:val="Body"/>
        <w:spacing w:line="480" w:lineRule="auto"/>
        <w:rPr>
          <w:sz w:val="28"/>
          <w:szCs w:val="28"/>
        </w:rPr>
      </w:pPr>
      <w:r w:rsidRPr="009C2439">
        <w:rPr>
          <w:rStyle w:val="TitleChar"/>
        </w:rPr>
        <w:t>The Compound Sentence</w:t>
      </w:r>
      <w:r>
        <w:rPr>
          <w:sz w:val="28"/>
          <w:szCs w:val="28"/>
        </w:rPr>
        <w:t xml:space="preserve"> is the combination of two complete sentences (Subject, Verb, Complete Thought, and Punctuation) linked together by a Coordinating Conjunction and a comma.</w:t>
      </w:r>
    </w:p>
    <w:p w14:paraId="23FD4708" w14:textId="77777777" w:rsidR="00324652" w:rsidRDefault="00000000">
      <w:pPr>
        <w:pStyle w:val="Body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There are seven Coordinating Conjunctions: Think of “FANBOYS”—</w:t>
      </w:r>
    </w:p>
    <w:p w14:paraId="3A2EB045" w14:textId="1B22D6D0" w:rsidR="00324652" w:rsidRDefault="00000000">
      <w:pPr>
        <w:pStyle w:val="Body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for, and, nor, but, or, yet, so</w:t>
      </w:r>
    </w:p>
    <w:p w14:paraId="5AB5F18E" w14:textId="16E654AD" w:rsidR="00324652" w:rsidRPr="009C2439" w:rsidRDefault="00000000" w:rsidP="009C2439">
      <w:pPr>
        <w:pStyle w:val="Heading1"/>
      </w:pPr>
      <w:r>
        <w:t>Example #1:</w:t>
      </w:r>
    </w:p>
    <w:p w14:paraId="641EC706" w14:textId="1D4B40E0" w:rsidR="00324652" w:rsidRDefault="00000000">
      <w:pPr>
        <w:pStyle w:val="Body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Both of my parents taught me important life lessons.</w:t>
      </w:r>
      <w:r>
        <w:rPr>
          <w:b/>
          <w:bCs/>
          <w:sz w:val="28"/>
          <w:szCs w:val="28"/>
        </w:rPr>
        <w:t xml:space="preserve"> My mother taught me how to cook a healthy meal</w:t>
      </w:r>
      <w:r w:rsidRPr="009C2439">
        <w:rPr>
          <w:b/>
          <w:bCs/>
          <w:i/>
          <w:iCs/>
          <w:sz w:val="28"/>
          <w:szCs w:val="28"/>
        </w:rPr>
        <w:t>, and</w:t>
      </w:r>
      <w:r>
        <w:rPr>
          <w:b/>
          <w:bCs/>
          <w:sz w:val="28"/>
          <w:szCs w:val="28"/>
        </w:rPr>
        <w:t xml:space="preserve"> my father taught me how to change the oil in the car. </w:t>
      </w:r>
      <w:r>
        <w:rPr>
          <w:sz w:val="28"/>
          <w:szCs w:val="28"/>
        </w:rPr>
        <w:t>I learned how to be delicious and practical. That is love.</w:t>
      </w:r>
    </w:p>
    <w:p w14:paraId="4A92AE9B" w14:textId="6B04848C" w:rsidR="00324652" w:rsidRPr="009C2439" w:rsidRDefault="00000000" w:rsidP="009C2439">
      <w:pPr>
        <w:pStyle w:val="Heading1"/>
      </w:pPr>
      <w:r>
        <w:t>Example #2:</w:t>
      </w:r>
    </w:p>
    <w:p w14:paraId="78414426" w14:textId="77777777" w:rsidR="00324652" w:rsidRDefault="00000000">
      <w:pPr>
        <w:pStyle w:val="Body"/>
        <w:spacing w:line="480" w:lineRule="auto"/>
      </w:pPr>
      <w:r>
        <w:rPr>
          <w:sz w:val="28"/>
          <w:szCs w:val="28"/>
        </w:rPr>
        <w:tab/>
        <w:t xml:space="preserve">It took 9 months of training for Hobbes to become a good dog. </w:t>
      </w:r>
      <w:r>
        <w:rPr>
          <w:b/>
          <w:bCs/>
          <w:sz w:val="28"/>
          <w:szCs w:val="28"/>
        </w:rPr>
        <w:t>She knows where to pee</w:t>
      </w:r>
      <w:r w:rsidRPr="009C2439">
        <w:rPr>
          <w:b/>
          <w:bCs/>
          <w:i/>
          <w:iCs/>
          <w:sz w:val="28"/>
          <w:szCs w:val="28"/>
        </w:rPr>
        <w:t xml:space="preserve">, and </w:t>
      </w:r>
      <w:r>
        <w:rPr>
          <w:b/>
          <w:bCs/>
          <w:sz w:val="28"/>
          <w:szCs w:val="28"/>
        </w:rPr>
        <w:t>she has taught me how to be a more loving person.</w:t>
      </w:r>
      <w:r>
        <w:rPr>
          <w:sz w:val="28"/>
          <w:szCs w:val="28"/>
        </w:rPr>
        <w:t xml:space="preserve"> I am so grateful for her in my life because she is the master of the present moment, which is something we could all use practice with!</w:t>
      </w:r>
    </w:p>
    <w:sectPr w:rsidR="00324652">
      <w:headerReference w:type="default" r:id="rId6"/>
      <w:footerReference w:type="default" r:id="rId7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4E766" w14:textId="77777777" w:rsidR="00A22AA2" w:rsidRDefault="00A22AA2">
      <w:r>
        <w:separator/>
      </w:r>
    </w:p>
  </w:endnote>
  <w:endnote w:type="continuationSeparator" w:id="0">
    <w:p w14:paraId="122E83E3" w14:textId="77777777" w:rsidR="00A22AA2" w:rsidRDefault="00A22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C1236" w14:textId="77777777" w:rsidR="00324652" w:rsidRDefault="003246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F3721" w14:textId="77777777" w:rsidR="00A22AA2" w:rsidRDefault="00A22AA2">
      <w:r>
        <w:separator/>
      </w:r>
    </w:p>
  </w:footnote>
  <w:footnote w:type="continuationSeparator" w:id="0">
    <w:p w14:paraId="2BC5BFD5" w14:textId="77777777" w:rsidR="00A22AA2" w:rsidRDefault="00A22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C4D33" w14:textId="77777777" w:rsidR="00324652" w:rsidRDefault="00000000">
    <w:pPr>
      <w:pStyle w:val="HeaderFooter"/>
      <w:tabs>
        <w:tab w:val="clear" w:pos="9020"/>
        <w:tab w:val="center" w:pos="4680"/>
        <w:tab w:val="right" w:pos="9360"/>
      </w:tabs>
    </w:pPr>
    <w:r>
      <w:tab/>
      <w:t>The Compound Sentence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652"/>
    <w:rsid w:val="00324652"/>
    <w:rsid w:val="008A6BDC"/>
    <w:rsid w:val="00941843"/>
    <w:rsid w:val="009C2439"/>
    <w:rsid w:val="00A2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E0652A"/>
  <w15:docId w15:val="{3948E34C-86F4-AF47-AF8D-234D5665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24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basedOn w:val="Normal"/>
    <w:next w:val="Normal"/>
    <w:link w:val="TitleChar"/>
    <w:uiPriority w:val="10"/>
    <w:qFormat/>
    <w:rsid w:val="009C243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24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C2439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2</cp:revision>
  <dcterms:created xsi:type="dcterms:W3CDTF">2022-06-27T13:30:00Z</dcterms:created>
  <dcterms:modified xsi:type="dcterms:W3CDTF">2022-06-27T13:30:00Z</dcterms:modified>
</cp:coreProperties>
</file>