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4"/>
        </w:rPr>
      </w:pPr>
      <w:r>
        <w:rPr>
          <w:rFonts w:ascii="Times New Roman"/>
          <w:sz w:val="24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687323</wp:posOffset>
            </wp:positionH>
            <wp:positionV relativeFrom="page">
              <wp:posOffset>192356</wp:posOffset>
            </wp:positionV>
            <wp:extent cx="6729983" cy="1869615"/>
            <wp:effectExtent l="0" t="0" r="0" b="0"/>
            <wp:wrapNone/>
            <wp:docPr id="2" name="Image 2" descr="human resources top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human resources to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9983" cy="1869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262"/>
        <w:rPr>
          <w:rFonts w:ascii="Times New Roman"/>
          <w:sz w:val="24"/>
        </w:rPr>
      </w:pPr>
    </w:p>
    <w:p>
      <w:pPr>
        <w:pStyle w:val="Heading1"/>
        <w:rPr>
          <w:i/>
        </w:rPr>
      </w:pPr>
      <w:r>
        <w:rPr>
          <w:i/>
        </w:rPr>
        <w:t>Family</w:t>
      </w:r>
      <w:r>
        <w:rPr>
          <w:i/>
          <w:spacing w:val="-4"/>
        </w:rPr>
        <w:t> </w:t>
      </w:r>
      <w:r>
        <w:rPr>
          <w:i/>
        </w:rPr>
        <w:t>Medical</w:t>
      </w:r>
      <w:r>
        <w:rPr>
          <w:i/>
          <w:spacing w:val="-3"/>
        </w:rPr>
        <w:t> </w:t>
      </w:r>
      <w:r>
        <w:rPr>
          <w:i/>
        </w:rPr>
        <w:t>Leave</w:t>
      </w:r>
      <w:r>
        <w:rPr>
          <w:i/>
          <w:spacing w:val="-4"/>
        </w:rPr>
        <w:t> </w:t>
      </w:r>
      <w:r>
        <w:rPr>
          <w:i/>
          <w:spacing w:val="-5"/>
        </w:rPr>
        <w:t>Act</w:t>
      </w:r>
    </w:p>
    <w:p>
      <w:pPr>
        <w:pStyle w:val="BodyText"/>
        <w:spacing w:before="196"/>
        <w:rPr>
          <w:b/>
          <w:i/>
          <w:sz w:val="24"/>
        </w:rPr>
      </w:pPr>
    </w:p>
    <w:p>
      <w:pPr>
        <w:pStyle w:val="BodyText"/>
        <w:spacing w:line="266" w:lineRule="auto" w:before="1"/>
        <w:ind w:left="10" w:hanging="10"/>
      </w:pPr>
      <w:r>
        <w:rPr/>
        <w:t>The</w:t>
      </w:r>
      <w:r>
        <w:rPr>
          <w:spacing w:val="-2"/>
        </w:rPr>
        <w:t> </w:t>
      </w:r>
      <w:r>
        <w:rPr/>
        <w:t>Family</w:t>
      </w:r>
      <w:r>
        <w:rPr>
          <w:spacing w:val="-4"/>
        </w:rPr>
        <w:t> </w:t>
      </w:r>
      <w:r>
        <w:rPr/>
        <w:t>Medical</w:t>
      </w:r>
      <w:r>
        <w:rPr>
          <w:spacing w:val="-2"/>
        </w:rPr>
        <w:t> </w:t>
      </w:r>
      <w:r>
        <w:rPr/>
        <w:t>Leave</w:t>
      </w:r>
      <w:r>
        <w:rPr>
          <w:spacing w:val="-2"/>
        </w:rPr>
        <w:t> </w:t>
      </w:r>
      <w:r>
        <w:rPr/>
        <w:t>Act</w:t>
      </w:r>
      <w:r>
        <w:rPr>
          <w:spacing w:val="-4"/>
        </w:rPr>
        <w:t> </w:t>
      </w:r>
      <w:r>
        <w:rPr/>
        <w:t>(FMLA)</w:t>
      </w:r>
      <w:r>
        <w:rPr>
          <w:spacing w:val="-2"/>
        </w:rPr>
        <w:t> </w:t>
      </w:r>
      <w:r>
        <w:rPr/>
        <w:t>allows</w:t>
      </w:r>
      <w:r>
        <w:rPr>
          <w:spacing w:val="-1"/>
        </w:rPr>
        <w:t> </w:t>
      </w:r>
      <w:r>
        <w:rPr/>
        <w:t>employees</w:t>
      </w:r>
      <w:r>
        <w:rPr>
          <w:spacing w:val="-3"/>
        </w:rPr>
        <w:t> </w:t>
      </w:r>
      <w:r>
        <w:rPr/>
        <w:t>up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twelve</w:t>
      </w:r>
      <w:r>
        <w:rPr>
          <w:spacing w:val="-2"/>
        </w:rPr>
        <w:t> </w:t>
      </w:r>
      <w:r>
        <w:rPr/>
        <w:t>(12)</w:t>
      </w:r>
      <w:r>
        <w:rPr>
          <w:spacing w:val="-2"/>
        </w:rPr>
        <w:t> </w:t>
      </w:r>
      <w:r>
        <w:rPr/>
        <w:t>weeks</w:t>
      </w:r>
      <w:r>
        <w:rPr>
          <w:spacing w:val="-4"/>
        </w:rPr>
        <w:t> </w:t>
      </w:r>
      <w:r>
        <w:rPr/>
        <w:t>job-protected</w:t>
      </w:r>
      <w:r>
        <w:rPr>
          <w:spacing w:val="-4"/>
        </w:rPr>
        <w:t> </w:t>
      </w:r>
      <w:r>
        <w:rPr/>
        <w:t>leave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certain</w:t>
      </w:r>
      <w:r>
        <w:rPr>
          <w:spacing w:val="-2"/>
        </w:rPr>
        <w:t> </w:t>
      </w:r>
      <w:r>
        <w:rPr/>
        <w:t>family</w:t>
      </w:r>
      <w:r>
        <w:rPr>
          <w:spacing w:val="-4"/>
        </w:rPr>
        <w:t> </w:t>
      </w:r>
      <w:r>
        <w:rPr/>
        <w:t>and medical reasons. Employees are eligible if they:</w:t>
      </w:r>
    </w:p>
    <w:p>
      <w:pPr>
        <w:pStyle w:val="BodyText"/>
        <w:spacing w:before="99"/>
      </w:pPr>
    </w:p>
    <w:p>
      <w:pPr>
        <w:pStyle w:val="ListParagraph"/>
        <w:numPr>
          <w:ilvl w:val="0"/>
          <w:numId w:val="1"/>
        </w:numPr>
        <w:tabs>
          <w:tab w:pos="705" w:val="left" w:leader="none"/>
        </w:tabs>
        <w:spacing w:line="240" w:lineRule="auto" w:before="0" w:after="0"/>
        <w:ind w:left="705" w:right="0" w:hanging="359"/>
        <w:jc w:val="left"/>
        <w:rPr>
          <w:sz w:val="18"/>
        </w:rPr>
      </w:pPr>
      <w:r>
        <w:rPr>
          <w:sz w:val="18"/>
        </w:rPr>
        <w:t>work</w:t>
      </w:r>
      <w:r>
        <w:rPr>
          <w:spacing w:val="-1"/>
          <w:sz w:val="18"/>
        </w:rPr>
        <w:t> </w:t>
      </w:r>
      <w:r>
        <w:rPr>
          <w:sz w:val="18"/>
        </w:rPr>
        <w:t>for</w:t>
      </w:r>
      <w:r>
        <w:rPr>
          <w:spacing w:val="-2"/>
          <w:sz w:val="18"/>
        </w:rPr>
        <w:t> </w:t>
      </w:r>
      <w:r>
        <w:rPr>
          <w:sz w:val="18"/>
        </w:rPr>
        <w:t>a</w:t>
      </w:r>
      <w:r>
        <w:rPr>
          <w:spacing w:val="-2"/>
          <w:sz w:val="18"/>
        </w:rPr>
        <w:t> </w:t>
      </w:r>
      <w:r>
        <w:rPr>
          <w:sz w:val="18"/>
        </w:rPr>
        <w:t>covered</w:t>
      </w:r>
      <w:r>
        <w:rPr>
          <w:spacing w:val="-1"/>
          <w:sz w:val="18"/>
        </w:rPr>
        <w:t> </w:t>
      </w:r>
      <w:r>
        <w:rPr>
          <w:spacing w:val="-2"/>
          <w:sz w:val="18"/>
        </w:rPr>
        <w:t>employer;</w:t>
      </w:r>
    </w:p>
    <w:p>
      <w:pPr>
        <w:pStyle w:val="ListParagraph"/>
        <w:numPr>
          <w:ilvl w:val="0"/>
          <w:numId w:val="1"/>
        </w:numPr>
        <w:tabs>
          <w:tab w:pos="705" w:val="left" w:leader="none"/>
        </w:tabs>
        <w:spacing w:line="240" w:lineRule="auto" w:before="20" w:after="0"/>
        <w:ind w:left="705" w:right="0" w:hanging="359"/>
        <w:jc w:val="left"/>
        <w:rPr>
          <w:sz w:val="18"/>
        </w:rPr>
      </w:pPr>
      <w:r>
        <w:rPr>
          <w:sz w:val="18"/>
        </w:rPr>
        <w:t>have</w:t>
      </w:r>
      <w:r>
        <w:rPr>
          <w:spacing w:val="-4"/>
          <w:sz w:val="18"/>
        </w:rPr>
        <w:t> </w:t>
      </w:r>
      <w:r>
        <w:rPr>
          <w:sz w:val="18"/>
        </w:rPr>
        <w:t>worked</w:t>
      </w:r>
      <w:r>
        <w:rPr>
          <w:spacing w:val="-2"/>
          <w:sz w:val="18"/>
        </w:rPr>
        <w:t> </w:t>
      </w:r>
      <w:r>
        <w:rPr>
          <w:sz w:val="18"/>
        </w:rPr>
        <w:t>for</w:t>
      </w:r>
      <w:r>
        <w:rPr>
          <w:spacing w:val="-4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employer</w:t>
      </w:r>
      <w:r>
        <w:rPr>
          <w:spacing w:val="-4"/>
          <w:sz w:val="18"/>
        </w:rPr>
        <w:t> </w:t>
      </w:r>
      <w:r>
        <w:rPr>
          <w:sz w:val="18"/>
        </w:rPr>
        <w:t>for</w:t>
      </w:r>
      <w:r>
        <w:rPr>
          <w:spacing w:val="-1"/>
          <w:sz w:val="18"/>
        </w:rPr>
        <w:t> </w:t>
      </w:r>
      <w:r>
        <w:rPr>
          <w:sz w:val="18"/>
        </w:rPr>
        <w:t>a</w:t>
      </w:r>
      <w:r>
        <w:rPr>
          <w:spacing w:val="-2"/>
          <w:sz w:val="18"/>
        </w:rPr>
        <w:t> </w:t>
      </w:r>
      <w:r>
        <w:rPr>
          <w:sz w:val="18"/>
        </w:rPr>
        <w:t>total</w:t>
      </w:r>
      <w:r>
        <w:rPr>
          <w:spacing w:val="-3"/>
          <w:sz w:val="18"/>
        </w:rPr>
        <w:t> </w:t>
      </w:r>
      <w:r>
        <w:rPr>
          <w:sz w:val="18"/>
        </w:rPr>
        <w:t>of</w:t>
      </w:r>
      <w:r>
        <w:rPr>
          <w:spacing w:val="-2"/>
          <w:sz w:val="18"/>
        </w:rPr>
        <w:t> </w:t>
      </w:r>
      <w:r>
        <w:rPr>
          <w:sz w:val="18"/>
        </w:rPr>
        <w:t>12</w:t>
      </w:r>
      <w:r>
        <w:rPr>
          <w:spacing w:val="-1"/>
          <w:sz w:val="18"/>
        </w:rPr>
        <w:t> </w:t>
      </w:r>
      <w:r>
        <w:rPr>
          <w:spacing w:val="-2"/>
          <w:sz w:val="18"/>
        </w:rPr>
        <w:t>months;</w:t>
      </w:r>
    </w:p>
    <w:p>
      <w:pPr>
        <w:pStyle w:val="ListParagraph"/>
        <w:numPr>
          <w:ilvl w:val="0"/>
          <w:numId w:val="1"/>
        </w:numPr>
        <w:tabs>
          <w:tab w:pos="705" w:val="left" w:leader="none"/>
        </w:tabs>
        <w:spacing w:line="240" w:lineRule="auto" w:before="17" w:after="0"/>
        <w:ind w:left="705" w:right="0" w:hanging="359"/>
        <w:jc w:val="left"/>
        <w:rPr>
          <w:sz w:val="18"/>
        </w:rPr>
      </w:pPr>
      <w:r>
        <w:rPr>
          <w:sz w:val="18"/>
        </w:rPr>
        <w:t>have</w:t>
      </w:r>
      <w:r>
        <w:rPr>
          <w:spacing w:val="-4"/>
          <w:sz w:val="18"/>
        </w:rPr>
        <w:t> </w:t>
      </w:r>
      <w:r>
        <w:rPr>
          <w:sz w:val="18"/>
        </w:rPr>
        <w:t>worked</w:t>
      </w:r>
      <w:r>
        <w:rPr>
          <w:spacing w:val="-4"/>
          <w:sz w:val="18"/>
        </w:rPr>
        <w:t> </w:t>
      </w:r>
      <w:r>
        <w:rPr>
          <w:sz w:val="18"/>
        </w:rPr>
        <w:t>at</w:t>
      </w:r>
      <w:r>
        <w:rPr>
          <w:spacing w:val="-5"/>
          <w:sz w:val="18"/>
        </w:rPr>
        <w:t> </w:t>
      </w:r>
      <w:r>
        <w:rPr>
          <w:sz w:val="18"/>
        </w:rPr>
        <w:t>least</w:t>
      </w:r>
      <w:r>
        <w:rPr>
          <w:spacing w:val="-5"/>
          <w:sz w:val="18"/>
        </w:rPr>
        <w:t> </w:t>
      </w:r>
      <w:r>
        <w:rPr>
          <w:sz w:val="18"/>
        </w:rPr>
        <w:t>1,250</w:t>
      </w:r>
      <w:r>
        <w:rPr>
          <w:spacing w:val="-4"/>
          <w:sz w:val="18"/>
        </w:rPr>
        <w:t> </w:t>
      </w:r>
      <w:r>
        <w:rPr>
          <w:sz w:val="18"/>
        </w:rPr>
        <w:t>hours</w:t>
      </w:r>
      <w:r>
        <w:rPr>
          <w:spacing w:val="-2"/>
          <w:sz w:val="18"/>
        </w:rPr>
        <w:t> </w:t>
      </w:r>
      <w:r>
        <w:rPr>
          <w:sz w:val="18"/>
        </w:rPr>
        <w:t>over</w:t>
      </w:r>
      <w:r>
        <w:rPr>
          <w:spacing w:val="-4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previous</w:t>
      </w:r>
      <w:r>
        <w:rPr>
          <w:spacing w:val="-3"/>
          <w:sz w:val="18"/>
        </w:rPr>
        <w:t> </w:t>
      </w:r>
      <w:r>
        <w:rPr>
          <w:sz w:val="18"/>
        </w:rPr>
        <w:t>twelve</w:t>
      </w:r>
      <w:r>
        <w:rPr>
          <w:spacing w:val="-4"/>
          <w:sz w:val="18"/>
        </w:rPr>
        <w:t> </w:t>
      </w:r>
      <w:r>
        <w:rPr>
          <w:sz w:val="18"/>
        </w:rPr>
        <w:t>(12)</w:t>
      </w:r>
      <w:r>
        <w:rPr>
          <w:spacing w:val="-4"/>
          <w:sz w:val="18"/>
        </w:rPr>
        <w:t> </w:t>
      </w:r>
      <w:r>
        <w:rPr>
          <w:sz w:val="18"/>
        </w:rPr>
        <w:t>months;</w:t>
      </w:r>
      <w:r>
        <w:rPr>
          <w:spacing w:val="-3"/>
          <w:sz w:val="18"/>
        </w:rPr>
        <w:t> </w:t>
      </w:r>
      <w:r>
        <w:rPr>
          <w:spacing w:val="-5"/>
          <w:sz w:val="18"/>
        </w:rPr>
        <w:t>and</w:t>
      </w:r>
    </w:p>
    <w:p>
      <w:pPr>
        <w:pStyle w:val="ListParagraph"/>
        <w:numPr>
          <w:ilvl w:val="0"/>
          <w:numId w:val="1"/>
        </w:numPr>
        <w:tabs>
          <w:tab w:pos="706" w:val="left" w:leader="none"/>
        </w:tabs>
        <w:spacing w:line="259" w:lineRule="auto" w:before="20" w:after="0"/>
        <w:ind w:left="706" w:right="690" w:hanging="360"/>
        <w:jc w:val="left"/>
        <w:rPr>
          <w:sz w:val="18"/>
        </w:rPr>
      </w:pPr>
      <w:r>
        <w:rPr>
          <w:sz w:val="18"/>
        </w:rPr>
        <w:t>work</w:t>
      </w:r>
      <w:r>
        <w:rPr>
          <w:spacing w:val="-1"/>
          <w:sz w:val="18"/>
        </w:rPr>
        <w:t> </w:t>
      </w:r>
      <w:r>
        <w:rPr>
          <w:sz w:val="18"/>
        </w:rPr>
        <w:t>at</w:t>
      </w:r>
      <w:r>
        <w:rPr>
          <w:spacing w:val="-2"/>
          <w:sz w:val="18"/>
        </w:rPr>
        <w:t> </w:t>
      </w:r>
      <w:r>
        <w:rPr>
          <w:sz w:val="18"/>
        </w:rPr>
        <w:t>a</w:t>
      </w:r>
      <w:r>
        <w:rPr>
          <w:spacing w:val="-2"/>
          <w:sz w:val="18"/>
        </w:rPr>
        <w:t> </w:t>
      </w:r>
      <w:r>
        <w:rPr>
          <w:sz w:val="18"/>
        </w:rPr>
        <w:t>location</w:t>
      </w:r>
      <w:r>
        <w:rPr>
          <w:spacing w:val="-4"/>
          <w:sz w:val="18"/>
        </w:rPr>
        <w:t> </w:t>
      </w:r>
      <w:r>
        <w:rPr>
          <w:sz w:val="18"/>
        </w:rPr>
        <w:t>in</w:t>
      </w:r>
      <w:r>
        <w:rPr>
          <w:spacing w:val="-2"/>
          <w:sz w:val="18"/>
        </w:rPr>
        <w:t> </w:t>
      </w:r>
      <w:r>
        <w:rPr>
          <w:sz w:val="18"/>
        </w:rPr>
        <w:t>the</w:t>
      </w:r>
      <w:r>
        <w:rPr>
          <w:spacing w:val="-2"/>
          <w:sz w:val="18"/>
        </w:rPr>
        <w:t> </w:t>
      </w:r>
      <w:r>
        <w:rPr>
          <w:sz w:val="18"/>
        </w:rPr>
        <w:t>United</w:t>
      </w:r>
      <w:r>
        <w:rPr>
          <w:spacing w:val="-2"/>
          <w:sz w:val="18"/>
        </w:rPr>
        <w:t> </w:t>
      </w:r>
      <w:r>
        <w:rPr>
          <w:sz w:val="18"/>
        </w:rPr>
        <w:t>States</w:t>
      </w:r>
      <w:r>
        <w:rPr>
          <w:spacing w:val="-1"/>
          <w:sz w:val="18"/>
        </w:rPr>
        <w:t> </w:t>
      </w:r>
      <w:r>
        <w:rPr>
          <w:sz w:val="18"/>
        </w:rPr>
        <w:t>or</w:t>
      </w:r>
      <w:r>
        <w:rPr>
          <w:spacing w:val="-4"/>
          <w:sz w:val="18"/>
        </w:rPr>
        <w:t> </w:t>
      </w:r>
      <w:r>
        <w:rPr>
          <w:sz w:val="18"/>
        </w:rPr>
        <w:t>in</w:t>
      </w:r>
      <w:r>
        <w:rPr>
          <w:spacing w:val="-4"/>
          <w:sz w:val="18"/>
        </w:rPr>
        <w:t> </w:t>
      </w:r>
      <w:r>
        <w:rPr>
          <w:sz w:val="18"/>
        </w:rPr>
        <w:t>any</w:t>
      </w:r>
      <w:r>
        <w:rPr>
          <w:spacing w:val="-4"/>
          <w:sz w:val="18"/>
        </w:rPr>
        <w:t> </w:t>
      </w:r>
      <w:r>
        <w:rPr>
          <w:sz w:val="18"/>
        </w:rPr>
        <w:t>territory</w:t>
      </w:r>
      <w:r>
        <w:rPr>
          <w:spacing w:val="-4"/>
          <w:sz w:val="18"/>
        </w:rPr>
        <w:t> </w:t>
      </w:r>
      <w:r>
        <w:rPr>
          <w:sz w:val="18"/>
        </w:rPr>
        <w:t>or</w:t>
      </w:r>
      <w:r>
        <w:rPr>
          <w:spacing w:val="-2"/>
          <w:sz w:val="18"/>
        </w:rPr>
        <w:t> </w:t>
      </w:r>
      <w:r>
        <w:rPr>
          <w:sz w:val="18"/>
        </w:rPr>
        <w:t>possession</w:t>
      </w:r>
      <w:r>
        <w:rPr>
          <w:spacing w:val="40"/>
          <w:sz w:val="18"/>
        </w:rPr>
        <w:t> </w:t>
      </w:r>
      <w:r>
        <w:rPr>
          <w:sz w:val="18"/>
        </w:rPr>
        <w:t>of</w:t>
      </w:r>
      <w:r>
        <w:rPr>
          <w:spacing w:val="-4"/>
          <w:sz w:val="18"/>
        </w:rPr>
        <w:t> </w:t>
      </w:r>
      <w:r>
        <w:rPr>
          <w:sz w:val="18"/>
        </w:rPr>
        <w:t>the</w:t>
      </w:r>
      <w:r>
        <w:rPr>
          <w:spacing w:val="-2"/>
          <w:sz w:val="18"/>
        </w:rPr>
        <w:t> </w:t>
      </w:r>
      <w:r>
        <w:rPr>
          <w:sz w:val="18"/>
        </w:rPr>
        <w:t>United</w:t>
      </w:r>
      <w:r>
        <w:rPr>
          <w:spacing w:val="-4"/>
          <w:sz w:val="18"/>
        </w:rPr>
        <w:t> </w:t>
      </w:r>
      <w:r>
        <w:rPr>
          <w:sz w:val="18"/>
        </w:rPr>
        <w:t>States</w:t>
      </w:r>
      <w:r>
        <w:rPr>
          <w:spacing w:val="-1"/>
          <w:sz w:val="18"/>
        </w:rPr>
        <w:t> </w:t>
      </w:r>
      <w:r>
        <w:rPr>
          <w:sz w:val="18"/>
        </w:rPr>
        <w:t>where</w:t>
      </w:r>
      <w:r>
        <w:rPr>
          <w:spacing w:val="-2"/>
          <w:sz w:val="18"/>
        </w:rPr>
        <w:t> </w:t>
      </w:r>
      <w:r>
        <w:rPr>
          <w:sz w:val="18"/>
        </w:rPr>
        <w:t>at</w:t>
      </w:r>
      <w:r>
        <w:rPr>
          <w:spacing w:val="-2"/>
          <w:sz w:val="18"/>
        </w:rPr>
        <w:t> </w:t>
      </w:r>
      <w:r>
        <w:rPr>
          <w:sz w:val="18"/>
        </w:rPr>
        <w:t>least</w:t>
      </w:r>
      <w:r>
        <w:rPr>
          <w:spacing w:val="-2"/>
          <w:sz w:val="18"/>
        </w:rPr>
        <w:t> </w:t>
      </w:r>
      <w:r>
        <w:rPr>
          <w:sz w:val="18"/>
        </w:rPr>
        <w:t>50 employees are employed by the employer within 75 miles.</w:t>
      </w:r>
    </w:p>
    <w:p>
      <w:pPr>
        <w:pStyle w:val="BodyText"/>
        <w:spacing w:before="74"/>
      </w:pPr>
    </w:p>
    <w:p>
      <w:pPr>
        <w:pStyle w:val="BodyText"/>
      </w:pPr>
      <w:r>
        <w:rPr/>
        <w:t>Leave</w:t>
      </w:r>
      <w:r>
        <w:rPr>
          <w:spacing w:val="-5"/>
        </w:rPr>
        <w:t> </w:t>
      </w:r>
      <w:r>
        <w:rPr/>
        <w:t>may</w:t>
      </w:r>
      <w:r>
        <w:rPr>
          <w:spacing w:val="-5"/>
        </w:rPr>
        <w:t> </w:t>
      </w:r>
      <w:r>
        <w:rPr/>
        <w:t>be</w:t>
      </w:r>
      <w:r>
        <w:rPr>
          <w:spacing w:val="-2"/>
        </w:rPr>
        <w:t> </w:t>
      </w:r>
      <w:r>
        <w:rPr/>
        <w:t>requested</w:t>
      </w:r>
      <w:r>
        <w:rPr>
          <w:spacing w:val="-5"/>
        </w:rPr>
        <w:t> </w:t>
      </w:r>
      <w:r>
        <w:rPr/>
        <w:t>under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Family</w:t>
      </w:r>
      <w:r>
        <w:rPr>
          <w:spacing w:val="-4"/>
        </w:rPr>
        <w:t> </w:t>
      </w:r>
      <w:r>
        <w:rPr/>
        <w:t>Medical</w:t>
      </w:r>
      <w:r>
        <w:rPr>
          <w:spacing w:val="-3"/>
        </w:rPr>
        <w:t> </w:t>
      </w:r>
      <w:r>
        <w:rPr/>
        <w:t>Leave</w:t>
      </w:r>
      <w:r>
        <w:rPr>
          <w:spacing w:val="-2"/>
        </w:rPr>
        <w:t> </w:t>
      </w:r>
      <w:r>
        <w:rPr/>
        <w:t>Act</w:t>
      </w:r>
      <w:r>
        <w:rPr>
          <w:spacing w:val="-3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2"/>
        </w:rPr>
        <w:t> reasons:</w:t>
      </w:r>
    </w:p>
    <w:p>
      <w:pPr>
        <w:pStyle w:val="BodyText"/>
        <w:spacing w:before="119"/>
      </w:pPr>
    </w:p>
    <w:p>
      <w:pPr>
        <w:pStyle w:val="ListParagraph"/>
        <w:numPr>
          <w:ilvl w:val="0"/>
          <w:numId w:val="1"/>
        </w:numPr>
        <w:tabs>
          <w:tab w:pos="705" w:val="left" w:leader="none"/>
        </w:tabs>
        <w:spacing w:line="240" w:lineRule="auto" w:before="0" w:after="0"/>
        <w:ind w:left="705" w:right="0" w:hanging="359"/>
        <w:jc w:val="left"/>
        <w:rPr>
          <w:sz w:val="18"/>
        </w:rPr>
      </w:pPr>
      <w:r>
        <w:rPr>
          <w:sz w:val="18"/>
        </w:rPr>
        <w:t>to</w:t>
      </w:r>
      <w:r>
        <w:rPr>
          <w:spacing w:val="-4"/>
          <w:sz w:val="18"/>
        </w:rPr>
        <w:t> </w:t>
      </w:r>
      <w:r>
        <w:rPr>
          <w:sz w:val="18"/>
        </w:rPr>
        <w:t>care</w:t>
      </w:r>
      <w:r>
        <w:rPr>
          <w:spacing w:val="-1"/>
          <w:sz w:val="18"/>
        </w:rPr>
        <w:t> </w:t>
      </w:r>
      <w:r>
        <w:rPr>
          <w:sz w:val="18"/>
        </w:rPr>
        <w:t>for</w:t>
      </w:r>
      <w:r>
        <w:rPr>
          <w:spacing w:val="-4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employee's</w:t>
      </w:r>
      <w:r>
        <w:rPr>
          <w:spacing w:val="-2"/>
          <w:sz w:val="18"/>
        </w:rPr>
        <w:t> </w:t>
      </w:r>
      <w:r>
        <w:rPr>
          <w:sz w:val="18"/>
        </w:rPr>
        <w:t>child</w:t>
      </w:r>
      <w:r>
        <w:rPr>
          <w:spacing w:val="-2"/>
          <w:sz w:val="18"/>
        </w:rPr>
        <w:t> </w:t>
      </w:r>
      <w:r>
        <w:rPr>
          <w:sz w:val="18"/>
        </w:rPr>
        <w:t>after</w:t>
      </w:r>
      <w:r>
        <w:rPr>
          <w:spacing w:val="-4"/>
          <w:sz w:val="18"/>
        </w:rPr>
        <w:t> </w:t>
      </w:r>
      <w:r>
        <w:rPr>
          <w:sz w:val="18"/>
        </w:rPr>
        <w:t>birth,</w:t>
      </w:r>
      <w:r>
        <w:rPr>
          <w:spacing w:val="-1"/>
          <w:sz w:val="18"/>
        </w:rPr>
        <w:t> </w:t>
      </w:r>
      <w:r>
        <w:rPr>
          <w:sz w:val="18"/>
        </w:rPr>
        <w:t>or</w:t>
      </w:r>
      <w:r>
        <w:rPr>
          <w:spacing w:val="-4"/>
          <w:sz w:val="18"/>
        </w:rPr>
        <w:t> </w:t>
      </w:r>
      <w:r>
        <w:rPr>
          <w:sz w:val="18"/>
        </w:rPr>
        <w:t>placement</w:t>
      </w:r>
      <w:r>
        <w:rPr>
          <w:spacing w:val="-3"/>
          <w:sz w:val="18"/>
        </w:rPr>
        <w:t> </w:t>
      </w:r>
      <w:r>
        <w:rPr>
          <w:sz w:val="18"/>
        </w:rPr>
        <w:t>for</w:t>
      </w:r>
      <w:r>
        <w:rPr>
          <w:spacing w:val="-3"/>
          <w:sz w:val="18"/>
        </w:rPr>
        <w:t> </w:t>
      </w:r>
      <w:r>
        <w:rPr>
          <w:sz w:val="18"/>
        </w:rPr>
        <w:t>adoption</w:t>
      </w:r>
      <w:r>
        <w:rPr>
          <w:spacing w:val="-4"/>
          <w:sz w:val="18"/>
        </w:rPr>
        <w:t> </w:t>
      </w:r>
      <w:r>
        <w:rPr>
          <w:sz w:val="18"/>
        </w:rPr>
        <w:t>or</w:t>
      </w:r>
      <w:r>
        <w:rPr>
          <w:spacing w:val="-1"/>
          <w:sz w:val="18"/>
        </w:rPr>
        <w:t> </w:t>
      </w:r>
      <w:r>
        <w:rPr>
          <w:sz w:val="18"/>
        </w:rPr>
        <w:t>foster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care;</w:t>
      </w:r>
    </w:p>
    <w:p>
      <w:pPr>
        <w:pStyle w:val="ListParagraph"/>
        <w:numPr>
          <w:ilvl w:val="0"/>
          <w:numId w:val="1"/>
        </w:numPr>
        <w:tabs>
          <w:tab w:pos="705" w:val="left" w:leader="none"/>
        </w:tabs>
        <w:spacing w:line="240" w:lineRule="auto" w:before="20" w:after="0"/>
        <w:ind w:left="705" w:right="0" w:hanging="359"/>
        <w:jc w:val="left"/>
        <w:rPr>
          <w:sz w:val="18"/>
        </w:rPr>
      </w:pPr>
      <w:r>
        <w:rPr>
          <w:sz w:val="18"/>
        </w:rPr>
        <w:t>to</w:t>
      </w:r>
      <w:r>
        <w:rPr>
          <w:spacing w:val="-4"/>
          <w:sz w:val="18"/>
        </w:rPr>
        <w:t> </w:t>
      </w:r>
      <w:r>
        <w:rPr>
          <w:sz w:val="18"/>
        </w:rPr>
        <w:t>care</w:t>
      </w:r>
      <w:r>
        <w:rPr>
          <w:spacing w:val="-2"/>
          <w:sz w:val="18"/>
        </w:rPr>
        <w:t> </w:t>
      </w:r>
      <w:r>
        <w:rPr>
          <w:sz w:val="18"/>
        </w:rPr>
        <w:t>for</w:t>
      </w:r>
      <w:r>
        <w:rPr>
          <w:spacing w:val="-4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employee's</w:t>
      </w:r>
      <w:r>
        <w:rPr>
          <w:spacing w:val="-3"/>
          <w:sz w:val="18"/>
        </w:rPr>
        <w:t> </w:t>
      </w:r>
      <w:r>
        <w:rPr>
          <w:sz w:val="18"/>
        </w:rPr>
        <w:t>spouse,</w:t>
      </w:r>
      <w:r>
        <w:rPr>
          <w:spacing w:val="-1"/>
          <w:sz w:val="18"/>
        </w:rPr>
        <w:t> </w:t>
      </w:r>
      <w:r>
        <w:rPr>
          <w:sz w:val="18"/>
        </w:rPr>
        <w:t>child</w:t>
      </w:r>
      <w:r>
        <w:rPr>
          <w:spacing w:val="-3"/>
          <w:sz w:val="18"/>
        </w:rPr>
        <w:t> </w:t>
      </w:r>
      <w:r>
        <w:rPr>
          <w:sz w:val="18"/>
        </w:rPr>
        <w:t>or</w:t>
      </w:r>
      <w:r>
        <w:rPr>
          <w:spacing w:val="-2"/>
          <w:sz w:val="18"/>
        </w:rPr>
        <w:t> </w:t>
      </w:r>
      <w:r>
        <w:rPr>
          <w:sz w:val="18"/>
        </w:rPr>
        <w:t>parent</w:t>
      </w:r>
      <w:r>
        <w:rPr>
          <w:spacing w:val="-2"/>
          <w:sz w:val="18"/>
        </w:rPr>
        <w:t> </w:t>
      </w:r>
      <w:r>
        <w:rPr>
          <w:sz w:val="18"/>
        </w:rPr>
        <w:t>who</w:t>
      </w:r>
      <w:r>
        <w:rPr>
          <w:spacing w:val="-2"/>
          <w:sz w:val="18"/>
        </w:rPr>
        <w:t> </w:t>
      </w:r>
      <w:r>
        <w:rPr>
          <w:sz w:val="18"/>
        </w:rPr>
        <w:t>has a</w:t>
      </w:r>
      <w:r>
        <w:rPr>
          <w:spacing w:val="-4"/>
          <w:sz w:val="18"/>
        </w:rPr>
        <w:t> </w:t>
      </w:r>
      <w:r>
        <w:rPr>
          <w:sz w:val="18"/>
        </w:rPr>
        <w:t>serious</w:t>
      </w:r>
      <w:r>
        <w:rPr>
          <w:spacing w:val="-3"/>
          <w:sz w:val="18"/>
        </w:rPr>
        <w:t> </w:t>
      </w:r>
      <w:r>
        <w:rPr>
          <w:sz w:val="18"/>
        </w:rPr>
        <w:t>health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condition;</w:t>
      </w:r>
    </w:p>
    <w:p>
      <w:pPr>
        <w:pStyle w:val="ListParagraph"/>
        <w:numPr>
          <w:ilvl w:val="0"/>
          <w:numId w:val="1"/>
        </w:numPr>
        <w:tabs>
          <w:tab w:pos="705" w:val="left" w:leader="none"/>
        </w:tabs>
        <w:spacing w:line="240" w:lineRule="auto" w:before="17" w:after="0"/>
        <w:ind w:left="705" w:right="0" w:hanging="359"/>
        <w:jc w:val="left"/>
        <w:rPr>
          <w:sz w:val="18"/>
        </w:rPr>
      </w:pPr>
      <w:r>
        <w:rPr>
          <w:sz w:val="18"/>
        </w:rPr>
        <w:t>for</w:t>
      </w:r>
      <w:r>
        <w:rPr>
          <w:spacing w:val="-3"/>
          <w:sz w:val="18"/>
        </w:rPr>
        <w:t> </w:t>
      </w: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serious</w:t>
      </w:r>
      <w:r>
        <w:rPr>
          <w:spacing w:val="-3"/>
          <w:sz w:val="18"/>
        </w:rPr>
        <w:t> </w:t>
      </w:r>
      <w:r>
        <w:rPr>
          <w:sz w:val="18"/>
        </w:rPr>
        <w:t>health</w:t>
      </w:r>
      <w:r>
        <w:rPr>
          <w:spacing w:val="-5"/>
          <w:sz w:val="18"/>
        </w:rPr>
        <w:t> </w:t>
      </w:r>
      <w:r>
        <w:rPr>
          <w:sz w:val="18"/>
        </w:rPr>
        <w:t>condition</w:t>
      </w:r>
      <w:r>
        <w:rPr>
          <w:spacing w:val="-3"/>
          <w:sz w:val="18"/>
        </w:rPr>
        <w:t> </w:t>
      </w:r>
      <w:r>
        <w:rPr>
          <w:sz w:val="18"/>
        </w:rPr>
        <w:t>that</w:t>
      </w:r>
      <w:r>
        <w:rPr>
          <w:spacing w:val="-2"/>
          <w:sz w:val="18"/>
        </w:rPr>
        <w:t> </w:t>
      </w:r>
      <w:r>
        <w:rPr>
          <w:sz w:val="18"/>
        </w:rPr>
        <w:t>makes</w:t>
      </w:r>
      <w:r>
        <w:rPr>
          <w:spacing w:val="-2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employee</w:t>
      </w:r>
      <w:r>
        <w:rPr>
          <w:spacing w:val="-3"/>
          <w:sz w:val="18"/>
        </w:rPr>
        <w:t> </w:t>
      </w:r>
      <w:r>
        <w:rPr>
          <w:sz w:val="18"/>
        </w:rPr>
        <w:t>unable</w:t>
      </w:r>
      <w:r>
        <w:rPr>
          <w:spacing w:val="-2"/>
          <w:sz w:val="18"/>
        </w:rPr>
        <w:t> </w:t>
      </w:r>
      <w:r>
        <w:rPr>
          <w:sz w:val="18"/>
        </w:rPr>
        <w:t>to</w:t>
      </w:r>
      <w:r>
        <w:rPr>
          <w:spacing w:val="-3"/>
          <w:sz w:val="18"/>
        </w:rPr>
        <w:t> </w:t>
      </w:r>
      <w:r>
        <w:rPr>
          <w:sz w:val="18"/>
        </w:rPr>
        <w:t>perform</w:t>
      </w:r>
      <w:r>
        <w:rPr>
          <w:spacing w:val="-2"/>
          <w:sz w:val="18"/>
        </w:rPr>
        <w:t> </w:t>
      </w:r>
      <w:r>
        <w:rPr>
          <w:sz w:val="18"/>
        </w:rPr>
        <w:t>their</w:t>
      </w:r>
      <w:r>
        <w:rPr>
          <w:spacing w:val="-2"/>
          <w:sz w:val="18"/>
        </w:rPr>
        <w:t> </w:t>
      </w:r>
      <w:r>
        <w:rPr>
          <w:spacing w:val="-4"/>
          <w:sz w:val="18"/>
        </w:rPr>
        <w:t>job;</w:t>
      </w:r>
    </w:p>
    <w:p>
      <w:pPr>
        <w:pStyle w:val="ListParagraph"/>
        <w:numPr>
          <w:ilvl w:val="0"/>
          <w:numId w:val="1"/>
        </w:numPr>
        <w:tabs>
          <w:tab w:pos="706" w:val="left" w:leader="none"/>
        </w:tabs>
        <w:spacing w:line="261" w:lineRule="auto" w:before="18" w:after="0"/>
        <w:ind w:left="706" w:right="189" w:hanging="360"/>
        <w:jc w:val="left"/>
        <w:rPr>
          <w:sz w:val="18"/>
        </w:rPr>
      </w:pPr>
      <w:r>
        <w:rPr>
          <w:sz w:val="18"/>
        </w:rPr>
        <w:t>for</w:t>
      </w:r>
      <w:r>
        <w:rPr>
          <w:spacing w:val="-2"/>
          <w:sz w:val="18"/>
        </w:rPr>
        <w:t> </w:t>
      </w:r>
      <w:r>
        <w:rPr>
          <w:sz w:val="18"/>
        </w:rPr>
        <w:t>qualifying</w:t>
      </w:r>
      <w:r>
        <w:rPr>
          <w:spacing w:val="-2"/>
          <w:sz w:val="18"/>
        </w:rPr>
        <w:t> </w:t>
      </w:r>
      <w:r>
        <w:rPr>
          <w:sz w:val="18"/>
        </w:rPr>
        <w:t>exigencies</w:t>
      </w:r>
      <w:r>
        <w:rPr>
          <w:spacing w:val="-4"/>
          <w:sz w:val="18"/>
        </w:rPr>
        <w:t> </w:t>
      </w:r>
      <w:r>
        <w:rPr>
          <w:sz w:val="18"/>
        </w:rPr>
        <w:t>arising</w:t>
      </w:r>
      <w:r>
        <w:rPr>
          <w:spacing w:val="-2"/>
          <w:sz w:val="18"/>
        </w:rPr>
        <w:t> </w:t>
      </w:r>
      <w:r>
        <w:rPr>
          <w:sz w:val="18"/>
        </w:rPr>
        <w:t>out</w:t>
      </w:r>
      <w:r>
        <w:rPr>
          <w:spacing w:val="-4"/>
          <w:sz w:val="18"/>
        </w:rPr>
        <w:t> </w:t>
      </w:r>
      <w:r>
        <w:rPr>
          <w:sz w:val="18"/>
        </w:rPr>
        <w:t>of</w:t>
      </w:r>
      <w:r>
        <w:rPr>
          <w:spacing w:val="-2"/>
          <w:sz w:val="18"/>
        </w:rPr>
        <w:t> </w:t>
      </w:r>
      <w:r>
        <w:rPr>
          <w:sz w:val="18"/>
        </w:rPr>
        <w:t>the</w:t>
      </w:r>
      <w:r>
        <w:rPr>
          <w:spacing w:val="-2"/>
          <w:sz w:val="18"/>
        </w:rPr>
        <w:t> </w:t>
      </w:r>
      <w:r>
        <w:rPr>
          <w:sz w:val="18"/>
        </w:rPr>
        <w:t>fact</w:t>
      </w:r>
      <w:r>
        <w:rPr>
          <w:spacing w:val="-2"/>
          <w:sz w:val="18"/>
        </w:rPr>
        <w:t> </w:t>
      </w:r>
      <w:r>
        <w:rPr>
          <w:sz w:val="18"/>
        </w:rPr>
        <w:t>that</w:t>
      </w:r>
      <w:r>
        <w:rPr>
          <w:spacing w:val="-2"/>
          <w:sz w:val="18"/>
        </w:rPr>
        <w:t> </w:t>
      </w:r>
      <w:r>
        <w:rPr>
          <w:sz w:val="18"/>
        </w:rPr>
        <w:t>the</w:t>
      </w:r>
      <w:r>
        <w:rPr>
          <w:spacing w:val="-2"/>
          <w:sz w:val="18"/>
        </w:rPr>
        <w:t> </w:t>
      </w:r>
      <w:r>
        <w:rPr>
          <w:sz w:val="18"/>
        </w:rPr>
        <w:t>employee's</w:t>
      </w:r>
      <w:r>
        <w:rPr>
          <w:spacing w:val="-1"/>
          <w:sz w:val="18"/>
        </w:rPr>
        <w:t> </w:t>
      </w:r>
      <w:r>
        <w:rPr>
          <w:sz w:val="18"/>
        </w:rPr>
        <w:t>spouse,</w:t>
      </w:r>
      <w:r>
        <w:rPr>
          <w:spacing w:val="-2"/>
          <w:sz w:val="18"/>
        </w:rPr>
        <w:t> </w:t>
      </w:r>
      <w:r>
        <w:rPr>
          <w:sz w:val="18"/>
        </w:rPr>
        <w:t>son,</w:t>
      </w:r>
      <w:r>
        <w:rPr>
          <w:spacing w:val="-4"/>
          <w:sz w:val="18"/>
        </w:rPr>
        <w:t> </w:t>
      </w:r>
      <w:r>
        <w:rPr>
          <w:sz w:val="18"/>
        </w:rPr>
        <w:t>daughter</w:t>
      </w:r>
      <w:r>
        <w:rPr>
          <w:spacing w:val="-4"/>
          <w:sz w:val="18"/>
        </w:rPr>
        <w:t> </w:t>
      </w:r>
      <w:r>
        <w:rPr>
          <w:sz w:val="18"/>
        </w:rPr>
        <w:t>or</w:t>
      </w:r>
      <w:r>
        <w:rPr>
          <w:spacing w:val="-5"/>
          <w:sz w:val="18"/>
        </w:rPr>
        <w:t> </w:t>
      </w:r>
      <w:r>
        <w:rPr>
          <w:sz w:val="18"/>
        </w:rPr>
        <w:t>parent</w:t>
      </w:r>
      <w:r>
        <w:rPr>
          <w:spacing w:val="-4"/>
          <w:sz w:val="18"/>
        </w:rPr>
        <w:t> </w:t>
      </w:r>
      <w:r>
        <w:rPr>
          <w:sz w:val="18"/>
        </w:rPr>
        <w:t>is</w:t>
      </w:r>
      <w:r>
        <w:rPr>
          <w:spacing w:val="-4"/>
          <w:sz w:val="18"/>
        </w:rPr>
        <w:t> </w:t>
      </w:r>
      <w:r>
        <w:rPr>
          <w:sz w:val="18"/>
        </w:rPr>
        <w:t>on</w:t>
      </w:r>
      <w:r>
        <w:rPr>
          <w:spacing w:val="-4"/>
          <w:sz w:val="18"/>
        </w:rPr>
        <w:t> </w:t>
      </w:r>
      <w:r>
        <w:rPr>
          <w:sz w:val="18"/>
        </w:rPr>
        <w:t>active</w:t>
      </w:r>
      <w:r>
        <w:rPr>
          <w:spacing w:val="-2"/>
          <w:sz w:val="18"/>
        </w:rPr>
        <w:t> </w:t>
      </w:r>
      <w:r>
        <w:rPr>
          <w:sz w:val="18"/>
        </w:rPr>
        <w:t>duty or call to active duty as a member of the National Guard in support of a contingency operation.</w:t>
      </w:r>
    </w:p>
    <w:p>
      <w:pPr>
        <w:pStyle w:val="BodyText"/>
        <w:spacing w:before="65"/>
      </w:pPr>
    </w:p>
    <w:p>
      <w:pPr>
        <w:pStyle w:val="BodyText"/>
        <w:spacing w:line="266" w:lineRule="auto"/>
        <w:ind w:left="10" w:right="47" w:hanging="10"/>
      </w:pPr>
      <w:r>
        <w:rPr>
          <w:i/>
        </w:rPr>
        <w:t>FMLA Military</w:t>
      </w:r>
      <w:r>
        <w:rPr>
          <w:i/>
          <w:spacing w:val="-1"/>
        </w:rPr>
        <w:t> </w:t>
      </w:r>
      <w:r>
        <w:rPr>
          <w:i/>
        </w:rPr>
        <w:t>Family</w:t>
      </w:r>
      <w:r>
        <w:rPr>
          <w:i/>
          <w:spacing w:val="-1"/>
        </w:rPr>
        <w:t> </w:t>
      </w:r>
      <w:r>
        <w:rPr>
          <w:i/>
        </w:rPr>
        <w:t>Leave</w:t>
      </w:r>
      <w:r>
        <w:rPr>
          <w:i/>
          <w:spacing w:val="-2"/>
        </w:rPr>
        <w:t> </w:t>
      </w:r>
      <w:r>
        <w:rPr>
          <w:i/>
        </w:rPr>
        <w:t>Entitlements </w:t>
      </w:r>
      <w:r>
        <w:rPr/>
        <w:t>allows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eligible</w:t>
      </w:r>
      <w:r>
        <w:rPr>
          <w:spacing w:val="-4"/>
        </w:rPr>
        <w:t> </w:t>
      </w:r>
      <w:r>
        <w:rPr/>
        <w:t>employee</w:t>
      </w:r>
      <w:r>
        <w:rPr>
          <w:spacing w:val="-4"/>
        </w:rPr>
        <w:t> </w:t>
      </w:r>
      <w:r>
        <w:rPr/>
        <w:t>who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spouse,</w:t>
      </w:r>
      <w:r>
        <w:rPr>
          <w:spacing w:val="-4"/>
        </w:rPr>
        <w:t> </w:t>
      </w:r>
      <w:r>
        <w:rPr/>
        <w:t>son,</w:t>
      </w:r>
      <w:r>
        <w:rPr>
          <w:spacing w:val="-2"/>
        </w:rPr>
        <w:t> </w:t>
      </w:r>
      <w:r>
        <w:rPr/>
        <w:t>daughter,</w:t>
      </w:r>
      <w:r>
        <w:rPr>
          <w:spacing w:val="-4"/>
        </w:rPr>
        <w:t> </w:t>
      </w:r>
      <w:r>
        <w:rPr/>
        <w:t>parent</w:t>
      </w:r>
      <w:r>
        <w:rPr>
          <w:spacing w:val="-2"/>
        </w:rPr>
        <w:t> </w:t>
      </w:r>
      <w:r>
        <w:rPr/>
        <w:t>or</w:t>
      </w:r>
      <w:r>
        <w:rPr>
          <w:spacing w:val="-4"/>
        </w:rPr>
        <w:t> </w:t>
      </w:r>
      <w:r>
        <w:rPr/>
        <w:t>next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kin</w:t>
      </w:r>
      <w:r>
        <w:rPr>
          <w:spacing w:val="-2"/>
        </w:rPr>
        <w:t> </w:t>
      </w:r>
      <w:r>
        <w:rPr/>
        <w:t>of current member of the Armed</w:t>
      </w:r>
      <w:r>
        <w:rPr>
          <w:spacing w:val="-2"/>
        </w:rPr>
        <w:t> </w:t>
      </w:r>
      <w:r>
        <w:rPr/>
        <w:t>Forces, including a member of the National Guard or Reserves, with a serious injury or illness up to a total of 26 work weeks of unpaid leave during a "single 12-month period" to care for a service member.</w:t>
      </w:r>
    </w:p>
    <w:p>
      <w:pPr>
        <w:pStyle w:val="BodyText"/>
        <w:spacing w:before="61"/>
      </w:pPr>
    </w:p>
    <w:p>
      <w:pPr>
        <w:pStyle w:val="BodyText"/>
        <w:spacing w:line="266" w:lineRule="auto"/>
        <w:ind w:left="10" w:hanging="10"/>
      </w:pPr>
      <w:r>
        <w:rPr/>
        <w:t>An</w:t>
      </w:r>
      <w:r>
        <w:rPr>
          <w:spacing w:val="-2"/>
        </w:rPr>
        <w:t> </w:t>
      </w:r>
      <w:r>
        <w:rPr/>
        <w:t>employee</w:t>
      </w:r>
      <w:r>
        <w:rPr>
          <w:spacing w:val="-3"/>
        </w:rPr>
        <w:t> </w:t>
      </w:r>
      <w:r>
        <w:rPr>
          <w:b/>
          <w:u w:val="single" w:color="666666"/>
        </w:rPr>
        <w:t>is</w:t>
      </w:r>
      <w:r>
        <w:rPr>
          <w:b/>
          <w:spacing w:val="-2"/>
          <w:u w:val="single" w:color="666666"/>
        </w:rPr>
        <w:t> </w:t>
      </w:r>
      <w:r>
        <w:rPr>
          <w:b/>
          <w:u w:val="single" w:color="666666"/>
        </w:rPr>
        <w:t>required</w:t>
      </w:r>
      <w:r>
        <w:rPr>
          <w:b/>
          <w:spacing w:val="40"/>
          <w:u w:val="none"/>
        </w:rPr>
        <w:t> </w:t>
      </w:r>
      <w:r>
        <w:rPr>
          <w:u w:val="none"/>
        </w:rPr>
        <w:t>to</w:t>
      </w:r>
      <w:r>
        <w:rPr>
          <w:spacing w:val="-2"/>
          <w:u w:val="none"/>
        </w:rPr>
        <w:t> </w:t>
      </w:r>
      <w:r>
        <w:rPr>
          <w:u w:val="none"/>
        </w:rPr>
        <w:t>provide</w:t>
      </w:r>
      <w:r>
        <w:rPr>
          <w:spacing w:val="-2"/>
          <w:u w:val="none"/>
        </w:rPr>
        <w:t> </w:t>
      </w:r>
      <w:r>
        <w:rPr>
          <w:u w:val="none"/>
        </w:rPr>
        <w:t>at</w:t>
      </w:r>
      <w:r>
        <w:rPr>
          <w:spacing w:val="-4"/>
          <w:u w:val="none"/>
        </w:rPr>
        <w:t> </w:t>
      </w:r>
      <w:r>
        <w:rPr>
          <w:u w:val="none"/>
        </w:rPr>
        <w:t>least</w:t>
      </w:r>
      <w:r>
        <w:rPr>
          <w:spacing w:val="-2"/>
          <w:u w:val="none"/>
        </w:rPr>
        <w:t> </w:t>
      </w:r>
      <w:r>
        <w:rPr>
          <w:u w:val="none"/>
        </w:rPr>
        <w:t>thirty</w:t>
      </w:r>
      <w:r>
        <w:rPr>
          <w:spacing w:val="-3"/>
          <w:u w:val="none"/>
        </w:rPr>
        <w:t> </w:t>
      </w:r>
      <w:r>
        <w:rPr>
          <w:u w:val="none"/>
        </w:rPr>
        <w:t>(30)</w:t>
      </w:r>
      <w:r>
        <w:rPr>
          <w:spacing w:val="-5"/>
          <w:u w:val="none"/>
        </w:rPr>
        <w:t> </w:t>
      </w:r>
      <w:r>
        <w:rPr>
          <w:u w:val="none"/>
        </w:rPr>
        <w:t>days</w:t>
      </w:r>
      <w:r>
        <w:rPr>
          <w:spacing w:val="-3"/>
          <w:u w:val="none"/>
        </w:rPr>
        <w:t> </w:t>
      </w:r>
      <w:r>
        <w:rPr>
          <w:u w:val="none"/>
        </w:rPr>
        <w:t>advance</w:t>
      </w:r>
      <w:r>
        <w:rPr>
          <w:spacing w:val="-4"/>
          <w:u w:val="none"/>
        </w:rPr>
        <w:t> </w:t>
      </w:r>
      <w:r>
        <w:rPr>
          <w:u w:val="none"/>
        </w:rPr>
        <w:t>notice</w:t>
      </w:r>
      <w:r>
        <w:rPr>
          <w:spacing w:val="-4"/>
          <w:u w:val="none"/>
        </w:rPr>
        <w:t> </w:t>
      </w:r>
      <w:r>
        <w:rPr>
          <w:u w:val="none"/>
        </w:rPr>
        <w:t>and</w:t>
      </w:r>
      <w:r>
        <w:rPr>
          <w:spacing w:val="-4"/>
          <w:u w:val="none"/>
        </w:rPr>
        <w:t> </w:t>
      </w:r>
      <w:r>
        <w:rPr>
          <w:u w:val="none"/>
        </w:rPr>
        <w:t>medical</w:t>
      </w:r>
      <w:r>
        <w:rPr>
          <w:spacing w:val="-4"/>
          <w:u w:val="none"/>
        </w:rPr>
        <w:t> </w:t>
      </w:r>
      <w:r>
        <w:rPr>
          <w:u w:val="none"/>
        </w:rPr>
        <w:t>documentation</w:t>
      </w:r>
      <w:r>
        <w:rPr>
          <w:spacing w:val="-2"/>
          <w:u w:val="none"/>
        </w:rPr>
        <w:t> </w:t>
      </w:r>
      <w:r>
        <w:rPr>
          <w:u w:val="none"/>
        </w:rPr>
        <w:t>for</w:t>
      </w:r>
      <w:r>
        <w:rPr>
          <w:spacing w:val="-4"/>
          <w:u w:val="none"/>
        </w:rPr>
        <w:t> </w:t>
      </w:r>
      <w:r>
        <w:rPr>
          <w:u w:val="none"/>
        </w:rPr>
        <w:t>foreseeable</w:t>
      </w:r>
      <w:r>
        <w:rPr>
          <w:spacing w:val="-4"/>
          <w:u w:val="none"/>
        </w:rPr>
        <w:t> </w:t>
      </w:r>
      <w:r>
        <w:rPr>
          <w:u w:val="none"/>
        </w:rPr>
        <w:t>leave including planned medical treatment for a serious injury or illness of a covered service member unless not practical.</w:t>
      </w:r>
    </w:p>
    <w:p>
      <w:pPr>
        <w:pStyle w:val="BodyText"/>
        <w:spacing w:before="68"/>
      </w:pPr>
    </w:p>
    <w:p>
      <w:pPr>
        <w:pStyle w:val="BodyText"/>
      </w:pPr>
      <w:r>
        <w:rPr>
          <w:color w:val="666666"/>
        </w:rPr>
        <w:t>If</w:t>
      </w:r>
      <w:r>
        <w:rPr>
          <w:color w:val="666666"/>
          <w:spacing w:val="-4"/>
        </w:rPr>
        <w:t> </w:t>
      </w:r>
      <w:r>
        <w:rPr>
          <w:color w:val="666666"/>
        </w:rPr>
        <w:t>you</w:t>
      </w:r>
      <w:r>
        <w:rPr>
          <w:color w:val="666666"/>
          <w:spacing w:val="-3"/>
        </w:rPr>
        <w:t> </w:t>
      </w:r>
      <w:r>
        <w:rPr>
          <w:color w:val="666666"/>
        </w:rPr>
        <w:t>have</w:t>
      </w:r>
      <w:r>
        <w:rPr>
          <w:color w:val="666666"/>
          <w:spacing w:val="-5"/>
        </w:rPr>
        <w:t> </w:t>
      </w:r>
      <w:r>
        <w:rPr>
          <w:color w:val="666666"/>
        </w:rPr>
        <w:t>any</w:t>
      </w:r>
      <w:r>
        <w:rPr>
          <w:color w:val="666666"/>
          <w:spacing w:val="-5"/>
        </w:rPr>
        <w:t> </w:t>
      </w:r>
      <w:r>
        <w:rPr>
          <w:color w:val="666666"/>
        </w:rPr>
        <w:t>questions,</w:t>
      </w:r>
      <w:r>
        <w:rPr>
          <w:color w:val="666666"/>
          <w:spacing w:val="-4"/>
        </w:rPr>
        <w:t> </w:t>
      </w:r>
      <w:r>
        <w:rPr>
          <w:color w:val="666666"/>
        </w:rPr>
        <w:t>please</w:t>
      </w:r>
      <w:r>
        <w:rPr>
          <w:color w:val="666666"/>
          <w:spacing w:val="-5"/>
        </w:rPr>
        <w:t> </w:t>
      </w:r>
      <w:r>
        <w:rPr>
          <w:color w:val="666666"/>
        </w:rPr>
        <w:t>contact</w:t>
      </w:r>
      <w:r>
        <w:rPr>
          <w:color w:val="666666"/>
          <w:spacing w:val="-1"/>
        </w:rPr>
        <w:t> </w:t>
      </w:r>
      <w:r>
        <w:rPr>
          <w:color w:val="666666"/>
        </w:rPr>
        <w:t>Noemi</w:t>
      </w:r>
      <w:r>
        <w:rPr>
          <w:color w:val="666666"/>
          <w:spacing w:val="-3"/>
        </w:rPr>
        <w:t> </w:t>
      </w:r>
      <w:r>
        <w:rPr>
          <w:color w:val="666666"/>
        </w:rPr>
        <w:t>Spaziante,</w:t>
      </w:r>
      <w:r>
        <w:rPr>
          <w:color w:val="666666"/>
          <w:spacing w:val="-6"/>
        </w:rPr>
        <w:t> </w:t>
      </w:r>
      <w:r>
        <w:rPr>
          <w:color w:val="666666"/>
        </w:rPr>
        <w:t>Benefits</w:t>
      </w:r>
      <w:r>
        <w:rPr>
          <w:color w:val="666666"/>
          <w:spacing w:val="-1"/>
        </w:rPr>
        <w:t> </w:t>
      </w:r>
      <w:r>
        <w:rPr>
          <w:color w:val="666666"/>
        </w:rPr>
        <w:t>Coordinator</w:t>
      </w:r>
      <w:r>
        <w:rPr>
          <w:color w:val="666666"/>
          <w:spacing w:val="-5"/>
        </w:rPr>
        <w:t> </w:t>
      </w:r>
      <w:r>
        <w:rPr>
          <w:color w:val="666666"/>
        </w:rPr>
        <w:t>at</w:t>
      </w:r>
      <w:r>
        <w:rPr>
          <w:color w:val="666666"/>
          <w:spacing w:val="-3"/>
        </w:rPr>
        <w:t> </w:t>
      </w:r>
      <w:r>
        <w:rPr>
          <w:color w:val="666666"/>
        </w:rPr>
        <w:t>(914)</w:t>
      </w:r>
      <w:r>
        <w:rPr>
          <w:color w:val="666666"/>
          <w:spacing w:val="-6"/>
        </w:rPr>
        <w:t> </w:t>
      </w:r>
      <w:r>
        <w:rPr>
          <w:color w:val="666666"/>
        </w:rPr>
        <w:t>251-</w:t>
      </w:r>
      <w:r>
        <w:rPr>
          <w:color w:val="666666"/>
          <w:spacing w:val="-2"/>
        </w:rPr>
        <w:t>6448.</w:t>
      </w:r>
    </w:p>
    <w:sectPr>
      <w:footerReference w:type="default" r:id="rId5"/>
      <w:type w:val="continuous"/>
      <w:pgSz w:w="12240" w:h="15840"/>
      <w:pgMar w:header="0" w:footer="1019" w:top="300" w:bottom="1200" w:left="1440" w:right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2512">
          <wp:simplePos x="0" y="0"/>
          <wp:positionH relativeFrom="page">
            <wp:posOffset>5255785</wp:posOffset>
          </wp:positionH>
          <wp:positionV relativeFrom="page">
            <wp:posOffset>9284234</wp:posOffset>
          </wp:positionV>
          <wp:extent cx="2098963" cy="343006"/>
          <wp:effectExtent l="0" t="0" r="0" b="0"/>
          <wp:wrapNone/>
          <wp:docPr id="1" name="Image 1" descr="human resources bot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 descr="human resources bot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98963" cy="3430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706" w:hanging="360"/>
      </w:pPr>
      <w:rPr>
        <w:rFonts w:hint="default" w:ascii="Arial" w:hAnsi="Arial" w:eastAsia="Arial" w:cs="Arial"/>
        <w:b w:val="0"/>
        <w:bCs w:val="0"/>
        <w:i w:val="0"/>
        <w:iCs w:val="0"/>
        <w:color w:val="666666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1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6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04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i/>
      <w:i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20"/>
      <w:ind w:left="705" w:hanging="359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Purchase College</dc:creator>
  <dcterms:created xsi:type="dcterms:W3CDTF">2026-04-16T18:37:49Z</dcterms:created>
  <dcterms:modified xsi:type="dcterms:W3CDTF">2026-04-16T18:37:49Z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2026-04-16T00:00:00Z</vt:filetime>
  </property>
  <property fmtid="{D5CDD505-2E9C-101B-9397-08002B2CF9AE}" pid="5" name="Producer">
    <vt:lpwstr>Microsoft® Word 2016</vt:lpwstr>
  </property>
</Properties>
</file>