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7F" w:rsidRPr="00D674D5" w:rsidRDefault="001D417F" w:rsidP="00D674D5">
      <w:pPr>
        <w:pStyle w:val="Title"/>
        <w:jc w:val="center"/>
        <w:rPr>
          <w:rFonts w:ascii="BalanceBold-Roman" w:hAnsi="BalanceBold-Roman"/>
          <w:sz w:val="44"/>
          <w:szCs w:val="44"/>
        </w:rPr>
      </w:pPr>
      <w:r w:rsidRPr="00D674D5">
        <w:rPr>
          <w:rFonts w:ascii="BalanceBold-Roman" w:hAnsi="BalanceBold-Roman"/>
          <w:sz w:val="44"/>
          <w:szCs w:val="44"/>
        </w:rPr>
        <w:t>Academic Integrity</w:t>
      </w:r>
      <w:r w:rsidR="00D674D5" w:rsidRPr="00D674D5">
        <w:rPr>
          <w:rFonts w:ascii="BalanceBold-Roman" w:hAnsi="BalanceBold-Roman"/>
          <w:sz w:val="44"/>
          <w:szCs w:val="44"/>
        </w:rPr>
        <w:t xml:space="preserve"> FAQs </w:t>
      </w:r>
      <w:r w:rsidR="003C1CF0" w:rsidRPr="00D674D5">
        <w:rPr>
          <w:rFonts w:ascii="BalanceBold-Roman" w:hAnsi="BalanceBold-Roman"/>
          <w:sz w:val="44"/>
          <w:szCs w:val="44"/>
        </w:rPr>
        <w:t>for</w:t>
      </w:r>
      <w:r w:rsidR="00AA3A4C" w:rsidRPr="00D674D5">
        <w:rPr>
          <w:rFonts w:ascii="BalanceBold-Roman" w:hAnsi="BalanceBold-Roman"/>
          <w:sz w:val="44"/>
          <w:szCs w:val="44"/>
        </w:rPr>
        <w:t xml:space="preserve"> </w:t>
      </w:r>
      <w:r w:rsidR="00E369B3" w:rsidRPr="00D674D5">
        <w:rPr>
          <w:rFonts w:ascii="BalanceBold-Roman" w:hAnsi="BalanceBold-Roman"/>
          <w:sz w:val="44"/>
          <w:szCs w:val="44"/>
        </w:rPr>
        <w:t>Students</w:t>
      </w:r>
    </w:p>
    <w:p w:rsidR="00D674D5" w:rsidRPr="00D674D5" w:rsidRDefault="00104F88" w:rsidP="00D674D5">
      <w:pPr>
        <w:pStyle w:val="Heading1"/>
        <w:rPr>
          <w:rFonts w:ascii="BalanceBold-Roman" w:hAnsi="BalanceBold-Roman"/>
          <w:color w:val="auto"/>
        </w:rPr>
      </w:pPr>
      <w:r w:rsidRPr="00D674D5">
        <w:rPr>
          <w:rFonts w:ascii="BalanceBold-Roman" w:hAnsi="BalanceBold-Roman"/>
          <w:color w:val="auto"/>
        </w:rPr>
        <w:t>Initial Conference and Hearing Process</w:t>
      </w:r>
      <w:r w:rsidR="00D674D5" w:rsidRPr="00D674D5">
        <w:rPr>
          <w:rFonts w:ascii="BalanceBold-Roman" w:hAnsi="BalanceBold-Roman"/>
          <w:color w:val="auto"/>
        </w:rPr>
        <w:t>:</w:t>
      </w:r>
    </w:p>
    <w:p w:rsidR="00E369B3" w:rsidRPr="00FC6918" w:rsidRDefault="00E369B3" w:rsidP="00104F88">
      <w:pPr>
        <w:pStyle w:val="Heading2"/>
        <w:rPr>
          <w:b/>
          <w:color w:val="auto"/>
        </w:rPr>
      </w:pPr>
      <w:r w:rsidRPr="00FC6918">
        <w:rPr>
          <w:b/>
          <w:color w:val="auto"/>
        </w:rPr>
        <w:t xml:space="preserve">Q: I received an Academic Integrity Notification form. What now? </w:t>
      </w:r>
    </w:p>
    <w:p w:rsidR="00E369B3" w:rsidRPr="002001A9" w:rsidRDefault="00E369B3" w:rsidP="00E369B3">
      <w:pPr>
        <w:rPr>
          <w:rFonts w:asciiTheme="majorHAnsi" w:eastAsiaTheme="majorEastAsia" w:hAnsiTheme="majorHAnsi" w:cstheme="majorBidi"/>
          <w:b/>
          <w:sz w:val="26"/>
          <w:szCs w:val="26"/>
        </w:rPr>
      </w:pPr>
      <w:r w:rsidRPr="00FC6918">
        <w:t xml:space="preserve">A:  </w:t>
      </w:r>
      <w:r w:rsidR="00B62A50">
        <w:t>First,</w:t>
      </w:r>
      <w:r w:rsidR="00EE718D">
        <w:t xml:space="preserve"> take a deep breath!</w:t>
      </w:r>
      <w:r w:rsidR="00B62A50">
        <w:t xml:space="preserve"> </w:t>
      </w:r>
      <w:r w:rsidR="00EE718D">
        <w:t>Next, r</w:t>
      </w:r>
      <w:r w:rsidR="00B62A50">
        <w:t>espond</w:t>
      </w:r>
      <w:r w:rsidRPr="00FC6918">
        <w:t xml:space="preserve"> to the instructor/complainant</w:t>
      </w:r>
      <w:r w:rsidR="00B62A50">
        <w:t xml:space="preserve"> and show up to</w:t>
      </w:r>
      <w:r w:rsidRPr="00FC6918">
        <w:t xml:space="preserve"> the initial conference on the date and time indicated. Most academic integrity</w:t>
      </w:r>
      <w:r w:rsidR="00FC6918" w:rsidRPr="00FC6918">
        <w:t xml:space="preserve"> allegations are handled by</w:t>
      </w:r>
      <w:r w:rsidRPr="00FC6918">
        <w:t xml:space="preserve"> the instructor and never end up going to an academic integrity hearing</w:t>
      </w:r>
      <w:r w:rsidR="002001A9">
        <w:t>.</w:t>
      </w:r>
    </w:p>
    <w:p w:rsidR="00AA3A4C" w:rsidRPr="002001A9" w:rsidRDefault="00AA3A4C" w:rsidP="00104F88">
      <w:pPr>
        <w:pStyle w:val="Heading2"/>
        <w:rPr>
          <w:b/>
          <w:color w:val="auto"/>
        </w:rPr>
      </w:pPr>
      <w:r w:rsidRPr="002001A9">
        <w:rPr>
          <w:b/>
          <w:color w:val="auto"/>
        </w:rPr>
        <w:t xml:space="preserve">Q: It’s the end of the semester and neither I nor the </w:t>
      </w:r>
      <w:r w:rsidR="00E369B3" w:rsidRPr="002001A9">
        <w:rPr>
          <w:b/>
          <w:color w:val="auto"/>
        </w:rPr>
        <w:t>instructor</w:t>
      </w:r>
      <w:r w:rsidRPr="002001A9">
        <w:rPr>
          <w:b/>
          <w:color w:val="auto"/>
        </w:rPr>
        <w:t xml:space="preserve"> are on campus. Do we still need to have an in-person conference?</w:t>
      </w:r>
    </w:p>
    <w:p w:rsidR="00104F88" w:rsidRDefault="00AA3A4C" w:rsidP="00AA3A4C">
      <w:pPr>
        <w:rPr>
          <w:rFonts w:ascii="BalanceLight-Roman" w:hAnsi="BalanceLight-Roman" w:cs="Times New Roman"/>
          <w:sz w:val="20"/>
          <w:szCs w:val="20"/>
        </w:rPr>
      </w:pPr>
      <w:r w:rsidRPr="00FC6918">
        <w:rPr>
          <w:rFonts w:ascii="BalanceLight-Roman" w:hAnsi="BalanceLight-Roman" w:cs="Times New Roman"/>
          <w:sz w:val="20"/>
          <w:szCs w:val="20"/>
        </w:rPr>
        <w:t xml:space="preserve">A: In-person is ideal. However, if extenuating circumstances prevent a face-to-face meeting, </w:t>
      </w:r>
      <w:r w:rsidR="00E369B3" w:rsidRPr="00FC6918">
        <w:rPr>
          <w:rFonts w:ascii="BalanceLight-Roman" w:hAnsi="BalanceLight-Roman" w:cs="Times New Roman"/>
          <w:sz w:val="20"/>
          <w:szCs w:val="20"/>
        </w:rPr>
        <w:t>the instructor may choose to address the allegations via email or phone</w:t>
      </w:r>
      <w:r w:rsidRPr="00FC6918">
        <w:rPr>
          <w:rFonts w:ascii="BalanceLight-Roman" w:hAnsi="BalanceLight-Roman" w:cs="Times New Roman"/>
          <w:sz w:val="20"/>
          <w:szCs w:val="20"/>
        </w:rPr>
        <w:t xml:space="preserve">. Make sure to </w:t>
      </w:r>
      <w:r w:rsidR="00E369B3" w:rsidRPr="00FC6918">
        <w:rPr>
          <w:rFonts w:ascii="BalanceLight-Roman" w:hAnsi="BalanceLight-Roman" w:cs="Times New Roman"/>
          <w:sz w:val="20"/>
          <w:szCs w:val="20"/>
        </w:rPr>
        <w:t>respond by the</w:t>
      </w:r>
      <w:r w:rsidRPr="00FC6918">
        <w:rPr>
          <w:rFonts w:ascii="BalanceLight-Roman" w:hAnsi="BalanceLight-Roman" w:cs="Times New Roman"/>
          <w:sz w:val="20"/>
          <w:szCs w:val="20"/>
        </w:rPr>
        <w:t xml:space="preserve"> deadli</w:t>
      </w:r>
      <w:r w:rsidR="000D1E3F" w:rsidRPr="00FC6918">
        <w:rPr>
          <w:rFonts w:ascii="BalanceLight-Roman" w:hAnsi="BalanceLight-Roman" w:cs="Times New Roman"/>
          <w:sz w:val="20"/>
          <w:szCs w:val="20"/>
        </w:rPr>
        <w:t xml:space="preserve">ne </w:t>
      </w:r>
      <w:r w:rsidR="00E369B3" w:rsidRPr="00FC6918">
        <w:rPr>
          <w:rFonts w:ascii="BalanceLight-Roman" w:hAnsi="BalanceLight-Roman" w:cs="Times New Roman"/>
          <w:sz w:val="20"/>
          <w:szCs w:val="20"/>
        </w:rPr>
        <w:t>listed on the Notification form</w:t>
      </w:r>
      <w:r w:rsidRPr="00FC6918">
        <w:rPr>
          <w:rFonts w:ascii="BalanceLight-Roman" w:hAnsi="BalanceLight-Roman" w:cs="Times New Roman"/>
          <w:sz w:val="20"/>
          <w:szCs w:val="20"/>
        </w:rPr>
        <w:t xml:space="preserve">. If </w:t>
      </w:r>
      <w:r w:rsidR="00E369B3" w:rsidRPr="00FC6918">
        <w:rPr>
          <w:rFonts w:ascii="BalanceLight-Roman" w:hAnsi="BalanceLight-Roman" w:cs="Times New Roman"/>
          <w:sz w:val="20"/>
          <w:szCs w:val="20"/>
        </w:rPr>
        <w:t>you</w:t>
      </w:r>
      <w:r w:rsidRPr="00FC6918">
        <w:rPr>
          <w:rFonts w:ascii="BalanceLight-Roman" w:hAnsi="BalanceLight-Roman" w:cs="Times New Roman"/>
          <w:sz w:val="20"/>
          <w:szCs w:val="20"/>
        </w:rPr>
        <w:t xml:space="preserve"> do not respond, it would be considered the same as a “no show” at an in-person meeting.</w:t>
      </w:r>
    </w:p>
    <w:p w:rsidR="00104F88" w:rsidRPr="00D674D5" w:rsidRDefault="002001A9" w:rsidP="00D674D5">
      <w:pPr>
        <w:rPr>
          <w:rFonts w:ascii="BalanceLight-Roman" w:hAnsi="BalanceLight-Roman" w:cs="Times New Roman"/>
          <w:sz w:val="20"/>
          <w:szCs w:val="20"/>
        </w:rPr>
      </w:pPr>
      <w:r w:rsidRPr="00D674D5">
        <w:rPr>
          <w:rStyle w:val="Heading2Char"/>
          <w:b/>
          <w:color w:val="auto"/>
        </w:rPr>
        <w:t>Q: What happens if I don’t show up to the initial conference or respond to the notification email?</w:t>
      </w:r>
      <w:r>
        <w:rPr>
          <w:rFonts w:asciiTheme="majorHAnsi" w:eastAsiaTheme="majorEastAsia" w:hAnsiTheme="majorHAnsi" w:cstheme="majorBidi"/>
          <w:b/>
          <w:sz w:val="26"/>
          <w:szCs w:val="26"/>
        </w:rPr>
        <w:br/>
      </w:r>
      <w:r>
        <w:rPr>
          <w:rFonts w:ascii="BalanceLight-Roman" w:hAnsi="BalanceLight-Roman" w:cs="Times New Roman"/>
          <w:sz w:val="20"/>
          <w:szCs w:val="20"/>
        </w:rPr>
        <w:t xml:space="preserve">A:  If you are a “no show,” the allegations against you could be considered “true and accurate” and you waive your right to </w:t>
      </w:r>
      <w:r w:rsidR="00E83AC0">
        <w:rPr>
          <w:rFonts w:ascii="BalanceLight-Roman" w:hAnsi="BalanceLight-Roman" w:cs="Times New Roman"/>
          <w:sz w:val="20"/>
          <w:szCs w:val="20"/>
        </w:rPr>
        <w:t>dispute the charges or request a hearing before the Academic Integrity Committee</w:t>
      </w:r>
      <w:r w:rsidR="00825BBC">
        <w:rPr>
          <w:rFonts w:ascii="BalanceLight-Roman" w:hAnsi="BalanceLight-Roman" w:cs="Times New Roman"/>
          <w:sz w:val="20"/>
          <w:szCs w:val="20"/>
        </w:rPr>
        <w:t>. Please</w:t>
      </w:r>
      <w:r>
        <w:rPr>
          <w:rFonts w:ascii="BalanceLight-Roman" w:hAnsi="BalanceLight-Roman" w:cs="Times New Roman"/>
          <w:sz w:val="20"/>
          <w:szCs w:val="20"/>
        </w:rPr>
        <w:t xml:space="preserve"> contact your instructor right away if</w:t>
      </w:r>
      <w:r w:rsidR="00E83AC0">
        <w:rPr>
          <w:rFonts w:ascii="BalanceLight-Roman" w:hAnsi="BalanceLight-Roman" w:cs="Times New Roman"/>
          <w:sz w:val="20"/>
          <w:szCs w:val="20"/>
        </w:rPr>
        <w:t xml:space="preserve"> you have a scheduling conflict.</w:t>
      </w:r>
      <w:r w:rsidR="00D674D5">
        <w:rPr>
          <w:rFonts w:ascii="BalanceLight-Roman" w:hAnsi="BalanceLight-Roman" w:cs="Times New Roman"/>
          <w:sz w:val="20"/>
          <w:szCs w:val="20"/>
        </w:rPr>
        <w:br/>
      </w:r>
      <w:r w:rsidR="00E83AC0">
        <w:rPr>
          <w:b/>
        </w:rPr>
        <w:br/>
      </w:r>
      <w:r w:rsidR="00104F88" w:rsidRPr="00D674D5">
        <w:rPr>
          <w:rStyle w:val="Heading2Char"/>
          <w:b/>
          <w:color w:val="auto"/>
        </w:rPr>
        <w:t xml:space="preserve">Q: What are the possible outcomes of the </w:t>
      </w:r>
      <w:r w:rsidR="00B62A50" w:rsidRPr="00D674D5">
        <w:rPr>
          <w:rStyle w:val="Heading2Char"/>
          <w:b/>
          <w:color w:val="auto"/>
        </w:rPr>
        <w:t>meeting</w:t>
      </w:r>
      <w:r w:rsidR="00104F88" w:rsidRPr="00D674D5">
        <w:rPr>
          <w:rStyle w:val="Heading2Char"/>
          <w:b/>
          <w:color w:val="auto"/>
        </w:rPr>
        <w:t xml:space="preserve"> with the instructor?</w:t>
      </w:r>
      <w:r w:rsidR="00FC6918" w:rsidRPr="00FC6918">
        <w:rPr>
          <w:b/>
        </w:rPr>
        <w:br/>
      </w:r>
      <w:r w:rsidR="00104F88" w:rsidRPr="00FC6918">
        <w:rPr>
          <w:rFonts w:ascii="BalanceLight-Roman" w:hAnsi="BalanceLight-Roman"/>
          <w:sz w:val="20"/>
          <w:szCs w:val="20"/>
        </w:rPr>
        <w:t>A: At the initial conference, you will have a chance to explain your side of the story and discuss the allegations</w:t>
      </w:r>
      <w:r w:rsidR="00646D8C">
        <w:rPr>
          <w:rFonts w:ascii="BalanceLight-Roman" w:hAnsi="BalanceLight-Roman"/>
          <w:sz w:val="20"/>
          <w:szCs w:val="20"/>
        </w:rPr>
        <w:t>. You will both sign</w:t>
      </w:r>
      <w:r w:rsidR="00104F88" w:rsidRPr="00FC6918">
        <w:rPr>
          <w:rFonts w:ascii="BalanceLight-Roman" w:hAnsi="BalanceLight-Roman"/>
          <w:sz w:val="20"/>
          <w:szCs w:val="20"/>
        </w:rPr>
        <w:t xml:space="preserve"> the Resolution form, indicating one of the following outcomes:</w:t>
      </w:r>
    </w:p>
    <w:p w:rsidR="00596AB8" w:rsidRPr="00596AB8" w:rsidRDefault="00104F88" w:rsidP="00596AB8">
      <w:pPr>
        <w:pStyle w:val="ListParagraph"/>
        <w:numPr>
          <w:ilvl w:val="0"/>
          <w:numId w:val="8"/>
        </w:numPr>
      </w:pPr>
      <w:r w:rsidRPr="00596AB8">
        <w:t>Student admits responsibility and agree</w:t>
      </w:r>
      <w:r w:rsidR="00596AB8">
        <w:t>s</w:t>
      </w:r>
      <w:r w:rsidRPr="00596AB8">
        <w:t xml:space="preserve"> to the sanctions </w:t>
      </w:r>
    </w:p>
    <w:p w:rsidR="00596AB8" w:rsidRPr="00596AB8" w:rsidRDefault="00104F88" w:rsidP="00596AB8">
      <w:pPr>
        <w:pStyle w:val="ListParagraph"/>
        <w:numPr>
          <w:ilvl w:val="0"/>
          <w:numId w:val="8"/>
        </w:numPr>
      </w:pPr>
      <w:r w:rsidRPr="00596AB8">
        <w:t>Student denies responsibility</w:t>
      </w:r>
      <w:r w:rsidR="00596AB8">
        <w:t>;</w:t>
      </w:r>
      <w:r w:rsidRPr="00596AB8">
        <w:t xml:space="preserve"> </w:t>
      </w:r>
      <w:r w:rsidR="00596AB8">
        <w:t>the case is referred to an</w:t>
      </w:r>
      <w:r w:rsidR="00596AB8" w:rsidRPr="00596AB8">
        <w:t xml:space="preserve"> Academic Integrity Committee</w:t>
      </w:r>
      <w:r w:rsidR="00596AB8">
        <w:t xml:space="preserve"> hearing</w:t>
      </w:r>
    </w:p>
    <w:p w:rsidR="00596AB8" w:rsidRDefault="00104F88" w:rsidP="00596AB8">
      <w:pPr>
        <w:pStyle w:val="ListParagraph"/>
        <w:numPr>
          <w:ilvl w:val="0"/>
          <w:numId w:val="8"/>
        </w:numPr>
      </w:pPr>
      <w:r w:rsidRPr="00596AB8">
        <w:t xml:space="preserve">Student admits responsibility but </w:t>
      </w:r>
      <w:r w:rsidR="00596AB8">
        <w:t>disputes</w:t>
      </w:r>
      <w:r w:rsidRPr="00596AB8">
        <w:t xml:space="preserve"> the sanctions</w:t>
      </w:r>
      <w:r w:rsidR="00596AB8">
        <w:t>; the case is referred to an</w:t>
      </w:r>
      <w:r w:rsidRPr="00596AB8">
        <w:t xml:space="preserve"> Academic Integrity Committee</w:t>
      </w:r>
      <w:r w:rsidR="00596AB8">
        <w:t xml:space="preserve"> hearing</w:t>
      </w:r>
    </w:p>
    <w:p w:rsidR="00104F88" w:rsidRPr="0033708A" w:rsidRDefault="00104F88" w:rsidP="00596AB8">
      <w:pPr>
        <w:pStyle w:val="ListParagraph"/>
        <w:numPr>
          <w:ilvl w:val="0"/>
          <w:numId w:val="8"/>
        </w:numPr>
      </w:pPr>
      <w:r w:rsidRPr="00596AB8">
        <w:t>The instructor feels the evidence does not support the charges (drops the charges)</w:t>
      </w:r>
    </w:p>
    <w:p w:rsidR="00104F88" w:rsidRPr="00FC6918" w:rsidRDefault="00104F88" w:rsidP="00104F88">
      <w:pPr>
        <w:pStyle w:val="Heading2"/>
        <w:rPr>
          <w:b/>
          <w:color w:val="auto"/>
        </w:rPr>
      </w:pPr>
      <w:r w:rsidRPr="00FC6918">
        <w:rPr>
          <w:b/>
          <w:color w:val="auto"/>
        </w:rPr>
        <w:t>Q: If the charges are dropped, does it count as a first offense?</w:t>
      </w:r>
    </w:p>
    <w:p w:rsidR="00E06CF2" w:rsidRPr="00F07FA2" w:rsidRDefault="00104F88" w:rsidP="00F07FA2">
      <w:pPr>
        <w:rPr>
          <w:rFonts w:ascii="BalanceLight-Roman" w:hAnsi="BalanceLight-Roman" w:cs="Times New Roman"/>
          <w:sz w:val="20"/>
          <w:szCs w:val="20"/>
        </w:rPr>
      </w:pPr>
      <w:r w:rsidRPr="00FC6918">
        <w:rPr>
          <w:rFonts w:ascii="BalanceLight-Roman" w:hAnsi="BalanceLight-Roman" w:cs="Times New Roman"/>
          <w:sz w:val="20"/>
          <w:szCs w:val="20"/>
        </w:rPr>
        <w:t>A: No</w:t>
      </w:r>
      <w:r w:rsidR="0033708A">
        <w:rPr>
          <w:rFonts w:ascii="BalanceLight-Roman" w:hAnsi="BalanceLight-Roman" w:cs="Times New Roman"/>
          <w:sz w:val="20"/>
          <w:szCs w:val="20"/>
        </w:rPr>
        <w:t>. T</w:t>
      </w:r>
      <w:r w:rsidRPr="00FC6918">
        <w:rPr>
          <w:rFonts w:ascii="BalanceLight-Roman" w:hAnsi="BalanceLight-Roman" w:cs="Times New Roman"/>
          <w:sz w:val="20"/>
          <w:szCs w:val="20"/>
        </w:rPr>
        <w:t xml:space="preserve">he Academic Integrity </w:t>
      </w:r>
      <w:r w:rsidR="0033708A">
        <w:rPr>
          <w:rFonts w:ascii="BalanceLight-Roman" w:hAnsi="BalanceLight-Roman" w:cs="Times New Roman"/>
          <w:sz w:val="20"/>
          <w:szCs w:val="20"/>
        </w:rPr>
        <w:t xml:space="preserve">Chair </w:t>
      </w:r>
      <w:r w:rsidRPr="00FC6918">
        <w:rPr>
          <w:rFonts w:ascii="BalanceLight-Roman" w:hAnsi="BalanceLight-Roman" w:cs="Times New Roman"/>
          <w:sz w:val="20"/>
          <w:szCs w:val="20"/>
        </w:rPr>
        <w:t xml:space="preserve">will retain </w:t>
      </w:r>
      <w:r w:rsidR="007F5B68">
        <w:rPr>
          <w:rFonts w:ascii="BalanceLight-Roman" w:hAnsi="BalanceLight-Roman" w:cs="Times New Roman"/>
          <w:sz w:val="20"/>
          <w:szCs w:val="20"/>
        </w:rPr>
        <w:t>the case file</w:t>
      </w:r>
      <w:r w:rsidR="0033708A">
        <w:rPr>
          <w:rFonts w:ascii="BalanceLight-Roman" w:hAnsi="BalanceLight-Roman" w:cs="Times New Roman"/>
          <w:sz w:val="20"/>
          <w:szCs w:val="20"/>
        </w:rPr>
        <w:t xml:space="preserve"> for record-keeping</w:t>
      </w:r>
      <w:r w:rsidR="007F5B68">
        <w:rPr>
          <w:rFonts w:ascii="BalanceLight-Roman" w:hAnsi="BalanceLight-Roman" w:cs="Times New Roman"/>
          <w:sz w:val="20"/>
          <w:szCs w:val="20"/>
        </w:rPr>
        <w:t>,</w:t>
      </w:r>
      <w:r w:rsidRPr="00FC6918">
        <w:rPr>
          <w:rFonts w:ascii="BalanceLight-Roman" w:hAnsi="BalanceLight-Roman" w:cs="Times New Roman"/>
          <w:sz w:val="20"/>
          <w:szCs w:val="20"/>
        </w:rPr>
        <w:t xml:space="preserve"> but it</w:t>
      </w:r>
      <w:r w:rsidR="00B62A50">
        <w:rPr>
          <w:rFonts w:ascii="BalanceLight-Roman" w:hAnsi="BalanceLight-Roman" w:cs="Times New Roman"/>
          <w:sz w:val="20"/>
          <w:szCs w:val="20"/>
        </w:rPr>
        <w:t xml:space="preserve"> is not considered a violation </w:t>
      </w:r>
      <w:r w:rsidRPr="00FC6918">
        <w:rPr>
          <w:rFonts w:ascii="BalanceLight-Roman" w:hAnsi="BalanceLight-Roman" w:cs="Times New Roman"/>
          <w:sz w:val="20"/>
          <w:szCs w:val="20"/>
        </w:rPr>
        <w:t>and does not count as a first offense.</w:t>
      </w:r>
    </w:p>
    <w:p w:rsidR="00FC6918" w:rsidRPr="00D674D5" w:rsidRDefault="00FC6918" w:rsidP="00FC6918">
      <w:pPr>
        <w:pStyle w:val="Heading2"/>
        <w:rPr>
          <w:b/>
          <w:color w:val="auto"/>
        </w:rPr>
      </w:pPr>
      <w:r w:rsidRPr="00D674D5">
        <w:rPr>
          <w:b/>
          <w:color w:val="auto"/>
        </w:rPr>
        <w:t>Q: I admit that I plagiarized</w:t>
      </w:r>
      <w:r w:rsidR="00796755" w:rsidRPr="00D674D5">
        <w:rPr>
          <w:b/>
          <w:color w:val="auto"/>
        </w:rPr>
        <w:t>/</w:t>
      </w:r>
      <w:r w:rsidR="00E06CF2" w:rsidRPr="00D674D5">
        <w:rPr>
          <w:b/>
          <w:color w:val="auto"/>
        </w:rPr>
        <w:t>cheated</w:t>
      </w:r>
      <w:r w:rsidRPr="00D674D5">
        <w:rPr>
          <w:b/>
          <w:color w:val="auto"/>
        </w:rPr>
        <w:t xml:space="preserve">, but I feel </w:t>
      </w:r>
      <w:r w:rsidR="00796755" w:rsidRPr="00D674D5">
        <w:rPr>
          <w:b/>
          <w:color w:val="auto"/>
        </w:rPr>
        <w:t>the</w:t>
      </w:r>
      <w:r w:rsidRPr="00D674D5">
        <w:rPr>
          <w:b/>
          <w:color w:val="auto"/>
        </w:rPr>
        <w:t xml:space="preserve"> sanction is too harsh. Can I appeal to the Academic Integrity Committee?</w:t>
      </w:r>
    </w:p>
    <w:p w:rsidR="00E06CF2" w:rsidRPr="00F07FA2" w:rsidRDefault="00FC6918" w:rsidP="00AA3A4C">
      <w:pPr>
        <w:rPr>
          <w:rFonts w:ascii="BalanceLight-Roman" w:hAnsi="BalanceLight-Roman" w:cs="Times New Roman"/>
          <w:sz w:val="20"/>
          <w:szCs w:val="20"/>
        </w:rPr>
      </w:pPr>
      <w:r w:rsidRPr="00FC6918">
        <w:rPr>
          <w:rFonts w:ascii="BalanceLight-Roman" w:hAnsi="BalanceLight-Roman" w:cs="Times New Roman"/>
          <w:sz w:val="20"/>
          <w:szCs w:val="20"/>
        </w:rPr>
        <w:t xml:space="preserve">A: Yes. It is the student’s right to ask for a hearing from the Academic Integrity Committee if you dispute </w:t>
      </w:r>
      <w:r w:rsidR="0033708A">
        <w:rPr>
          <w:rFonts w:ascii="BalanceLight-Roman" w:hAnsi="BalanceLight-Roman" w:cs="Times New Roman"/>
          <w:sz w:val="20"/>
          <w:szCs w:val="20"/>
        </w:rPr>
        <w:t xml:space="preserve">either the </w:t>
      </w:r>
      <w:r w:rsidRPr="00FC6918">
        <w:rPr>
          <w:rFonts w:ascii="BalanceLight-Roman" w:hAnsi="BalanceLight-Roman" w:cs="Times New Roman"/>
          <w:sz w:val="20"/>
          <w:szCs w:val="20"/>
        </w:rPr>
        <w:t>c</w:t>
      </w:r>
      <w:r w:rsidR="00FB5B08">
        <w:rPr>
          <w:rFonts w:ascii="BalanceLight-Roman" w:hAnsi="BalanceLight-Roman" w:cs="Times New Roman"/>
          <w:sz w:val="20"/>
          <w:szCs w:val="20"/>
        </w:rPr>
        <w:t>harges or the sanctions</w:t>
      </w:r>
      <w:r w:rsidRPr="00FC6918">
        <w:rPr>
          <w:rFonts w:ascii="BalanceLight-Roman" w:hAnsi="BalanceLight-Roman" w:cs="Times New Roman"/>
          <w:sz w:val="20"/>
          <w:szCs w:val="20"/>
        </w:rPr>
        <w:t>. If the Committee</w:t>
      </w:r>
      <w:r w:rsidR="0033708A">
        <w:rPr>
          <w:rFonts w:ascii="BalanceLight-Roman" w:hAnsi="BalanceLight-Roman" w:cs="Times New Roman"/>
          <w:sz w:val="20"/>
          <w:szCs w:val="20"/>
        </w:rPr>
        <w:t xml:space="preserve"> reviews the case and finds you are</w:t>
      </w:r>
      <w:r w:rsidRPr="00FC6918">
        <w:rPr>
          <w:rFonts w:ascii="BalanceLight-Roman" w:hAnsi="BalanceLight-Roman" w:cs="Times New Roman"/>
          <w:sz w:val="20"/>
          <w:szCs w:val="20"/>
        </w:rPr>
        <w:t xml:space="preserve"> responsible for plagiarism, they could decide to impose the original sanction suggested by the instructor/complainant, impose a lesser sanction, or impose a more severe sanction.</w:t>
      </w:r>
    </w:p>
    <w:p w:rsidR="00E06CF2" w:rsidRDefault="00B62A50" w:rsidP="00E83AC0">
      <w:pPr>
        <w:rPr>
          <w:rFonts w:asciiTheme="majorHAnsi" w:eastAsiaTheme="majorEastAsia" w:hAnsiTheme="majorHAnsi" w:cstheme="majorBidi"/>
          <w:b/>
          <w:sz w:val="26"/>
          <w:szCs w:val="26"/>
        </w:rPr>
      </w:pPr>
      <w:r w:rsidRPr="00D674D5">
        <w:rPr>
          <w:rStyle w:val="Heading2Char"/>
          <w:b/>
          <w:color w:val="auto"/>
        </w:rPr>
        <w:lastRenderedPageBreak/>
        <w:t>Q: This is my second offense. What happens now?</w:t>
      </w:r>
      <w:r w:rsidR="00D674D5">
        <w:rPr>
          <w:rFonts w:asciiTheme="majorHAnsi" w:eastAsiaTheme="majorEastAsia" w:hAnsiTheme="majorHAnsi" w:cstheme="majorBidi"/>
          <w:b/>
          <w:sz w:val="26"/>
          <w:szCs w:val="26"/>
        </w:rPr>
        <w:br/>
      </w:r>
      <w:r w:rsidR="002001A9">
        <w:rPr>
          <w:rFonts w:ascii="BalanceLight-Roman" w:hAnsi="BalanceLight-Roman" w:cs="Times New Roman"/>
          <w:sz w:val="20"/>
          <w:szCs w:val="20"/>
        </w:rPr>
        <w:t>A:  All second offense</w:t>
      </w:r>
      <w:r>
        <w:rPr>
          <w:rFonts w:ascii="BalanceLight-Roman" w:hAnsi="BalanceLight-Roman" w:cs="Times New Roman"/>
          <w:sz w:val="20"/>
          <w:szCs w:val="20"/>
        </w:rPr>
        <w:t xml:space="preserve">s </w:t>
      </w:r>
      <w:r w:rsidR="00E6085F">
        <w:rPr>
          <w:rFonts w:ascii="BalanceLight-Roman" w:hAnsi="BalanceLight-Roman" w:cs="Times New Roman"/>
          <w:sz w:val="20"/>
          <w:szCs w:val="20"/>
        </w:rPr>
        <w:t>require a</w:t>
      </w:r>
      <w:r>
        <w:rPr>
          <w:rFonts w:ascii="BalanceLight-Roman" w:hAnsi="BalanceLight-Roman" w:cs="Times New Roman"/>
          <w:sz w:val="20"/>
          <w:szCs w:val="20"/>
        </w:rPr>
        <w:t xml:space="preserve"> hearing before the Academ</w:t>
      </w:r>
      <w:r w:rsidR="002001A9">
        <w:rPr>
          <w:rFonts w:ascii="BalanceLight-Roman" w:hAnsi="BalanceLight-Roman" w:cs="Times New Roman"/>
          <w:sz w:val="20"/>
          <w:szCs w:val="20"/>
        </w:rPr>
        <w:t>ic Integrity Committee because they could</w:t>
      </w:r>
      <w:r w:rsidR="00023D96">
        <w:rPr>
          <w:rFonts w:ascii="BalanceLight-Roman" w:hAnsi="BalanceLight-Roman" w:cs="Times New Roman"/>
          <w:sz w:val="20"/>
          <w:szCs w:val="20"/>
        </w:rPr>
        <w:t xml:space="preserve"> carry a sanction of</w:t>
      </w:r>
      <w:r w:rsidR="002001A9">
        <w:rPr>
          <w:rFonts w:ascii="BalanceLight-Roman" w:hAnsi="BalanceLight-Roman" w:cs="Times New Roman"/>
          <w:sz w:val="20"/>
          <w:szCs w:val="20"/>
        </w:rPr>
        <w:t xml:space="preserve"> s</w:t>
      </w:r>
      <w:r>
        <w:rPr>
          <w:rFonts w:ascii="BalanceLight-Roman" w:hAnsi="BalanceLight-Roman" w:cs="Times New Roman"/>
          <w:sz w:val="20"/>
          <w:szCs w:val="20"/>
        </w:rPr>
        <w:t xml:space="preserve">uspension </w:t>
      </w:r>
      <w:r w:rsidR="002001A9">
        <w:rPr>
          <w:rFonts w:ascii="BalanceLight-Roman" w:hAnsi="BalanceLight-Roman" w:cs="Times New Roman"/>
          <w:sz w:val="20"/>
          <w:szCs w:val="20"/>
        </w:rPr>
        <w:t>or</w:t>
      </w:r>
      <w:r>
        <w:rPr>
          <w:rFonts w:ascii="BalanceLight-Roman" w:hAnsi="BalanceLight-Roman" w:cs="Times New Roman"/>
          <w:sz w:val="20"/>
          <w:szCs w:val="20"/>
        </w:rPr>
        <w:t xml:space="preserve"> expulsion</w:t>
      </w:r>
      <w:r w:rsidR="002001A9">
        <w:rPr>
          <w:rFonts w:ascii="BalanceLight-Roman" w:hAnsi="BalanceLight-Roman" w:cs="Times New Roman"/>
          <w:sz w:val="20"/>
          <w:szCs w:val="20"/>
        </w:rPr>
        <w:t>. Even if the student</w:t>
      </w:r>
      <w:r w:rsidR="00023D96">
        <w:rPr>
          <w:rFonts w:ascii="BalanceLight-Roman" w:hAnsi="BalanceLight-Roman" w:cs="Times New Roman"/>
          <w:sz w:val="20"/>
          <w:szCs w:val="20"/>
        </w:rPr>
        <w:t xml:space="preserve"> admits responsibility</w:t>
      </w:r>
      <w:r>
        <w:rPr>
          <w:rFonts w:ascii="BalanceLight-Roman" w:hAnsi="BalanceLight-Roman" w:cs="Times New Roman"/>
          <w:sz w:val="20"/>
          <w:szCs w:val="20"/>
        </w:rPr>
        <w:t>, a hearing must</w:t>
      </w:r>
      <w:r w:rsidR="002001A9">
        <w:rPr>
          <w:rFonts w:ascii="BalanceLight-Roman" w:hAnsi="BalanceLight-Roman" w:cs="Times New Roman"/>
          <w:sz w:val="20"/>
          <w:szCs w:val="20"/>
        </w:rPr>
        <w:t xml:space="preserve"> still</w:t>
      </w:r>
      <w:r>
        <w:rPr>
          <w:rFonts w:ascii="BalanceLight-Roman" w:hAnsi="BalanceLight-Roman" w:cs="Times New Roman"/>
          <w:sz w:val="20"/>
          <w:szCs w:val="20"/>
        </w:rPr>
        <w:t xml:space="preserve"> take place. The Committee </w:t>
      </w:r>
      <w:r w:rsidR="0033708A">
        <w:rPr>
          <w:rFonts w:ascii="BalanceLight-Roman" w:hAnsi="BalanceLight-Roman" w:cs="Times New Roman"/>
          <w:sz w:val="20"/>
          <w:szCs w:val="20"/>
        </w:rPr>
        <w:t>may</w:t>
      </w:r>
      <w:r>
        <w:rPr>
          <w:rFonts w:ascii="BalanceLight-Roman" w:hAnsi="BalanceLight-Roman" w:cs="Times New Roman"/>
          <w:sz w:val="20"/>
          <w:szCs w:val="20"/>
        </w:rPr>
        <w:t xml:space="preserve"> </w:t>
      </w:r>
      <w:r w:rsidR="0033708A">
        <w:rPr>
          <w:rFonts w:ascii="BalanceLight-Roman" w:hAnsi="BalanceLight-Roman" w:cs="Times New Roman"/>
          <w:sz w:val="20"/>
          <w:szCs w:val="20"/>
        </w:rPr>
        <w:t>weigh</w:t>
      </w:r>
      <w:r>
        <w:rPr>
          <w:rFonts w:ascii="BalanceLight-Roman" w:hAnsi="BalanceLight-Roman" w:cs="Times New Roman"/>
          <w:sz w:val="20"/>
          <w:szCs w:val="20"/>
        </w:rPr>
        <w:t xml:space="preserve"> the student’s admission of responsibility and the instructor’s recommended sanctions</w:t>
      </w:r>
      <w:r w:rsidR="002001A9">
        <w:rPr>
          <w:rFonts w:ascii="BalanceLight-Roman" w:hAnsi="BalanceLight-Roman" w:cs="Times New Roman"/>
          <w:sz w:val="20"/>
          <w:szCs w:val="20"/>
        </w:rPr>
        <w:t>,</w:t>
      </w:r>
      <w:r>
        <w:rPr>
          <w:rFonts w:ascii="BalanceLight-Roman" w:hAnsi="BalanceLight-Roman" w:cs="Times New Roman"/>
          <w:sz w:val="20"/>
          <w:szCs w:val="20"/>
        </w:rPr>
        <w:t xml:space="preserve"> but ultimately the Committee determine</w:t>
      </w:r>
      <w:r w:rsidR="002001A9">
        <w:rPr>
          <w:rFonts w:ascii="BalanceLight-Roman" w:hAnsi="BalanceLight-Roman" w:cs="Times New Roman"/>
          <w:sz w:val="20"/>
          <w:szCs w:val="20"/>
        </w:rPr>
        <w:t>s</w:t>
      </w:r>
      <w:r>
        <w:rPr>
          <w:rFonts w:ascii="BalanceLight-Roman" w:hAnsi="BalanceLight-Roman" w:cs="Times New Roman"/>
          <w:sz w:val="20"/>
          <w:szCs w:val="20"/>
        </w:rPr>
        <w:t xml:space="preserve"> the outcome </w:t>
      </w:r>
      <w:r w:rsidR="00BA74C8">
        <w:rPr>
          <w:rFonts w:ascii="BalanceLight-Roman" w:hAnsi="BalanceLight-Roman" w:cs="Times New Roman"/>
          <w:sz w:val="20"/>
          <w:szCs w:val="20"/>
        </w:rPr>
        <w:t>and sanction for</w:t>
      </w:r>
      <w:r>
        <w:rPr>
          <w:rFonts w:ascii="BalanceLight-Roman" w:hAnsi="BalanceLight-Roman" w:cs="Times New Roman"/>
          <w:sz w:val="20"/>
          <w:szCs w:val="20"/>
        </w:rPr>
        <w:t xml:space="preserve"> a second offense. </w:t>
      </w:r>
    </w:p>
    <w:p w:rsidR="00E83AC0" w:rsidRPr="00D674D5" w:rsidRDefault="00E83AC0" w:rsidP="00D674D5">
      <w:pPr>
        <w:pStyle w:val="Heading2"/>
        <w:rPr>
          <w:b/>
          <w:color w:val="auto"/>
        </w:rPr>
      </w:pPr>
      <w:r w:rsidRPr="00D674D5">
        <w:rPr>
          <w:b/>
          <w:color w:val="auto"/>
        </w:rPr>
        <w:t>Q: What if I don’t show up to an Academic Integrity Hearing?</w:t>
      </w:r>
    </w:p>
    <w:p w:rsidR="00035BA9" w:rsidRPr="00D674D5" w:rsidRDefault="00E83AC0" w:rsidP="00035BA9">
      <w:pPr>
        <w:rPr>
          <w:rFonts w:asciiTheme="majorHAnsi" w:eastAsiaTheme="majorEastAsia" w:hAnsiTheme="majorHAnsi" w:cstheme="majorBidi"/>
          <w:b/>
          <w:sz w:val="26"/>
          <w:szCs w:val="26"/>
        </w:rPr>
      </w:pPr>
      <w:r>
        <w:rPr>
          <w:rFonts w:ascii="BalanceLight-Roman" w:hAnsi="BalanceLight-Roman" w:cs="Times New Roman"/>
          <w:sz w:val="20"/>
          <w:szCs w:val="20"/>
        </w:rPr>
        <w:t xml:space="preserve">A: </w:t>
      </w:r>
      <w:r w:rsidR="00E06CF2">
        <w:rPr>
          <w:rFonts w:ascii="BalanceLight-Roman" w:hAnsi="BalanceLight-Roman" w:cs="Times New Roman"/>
          <w:sz w:val="20"/>
          <w:szCs w:val="20"/>
        </w:rPr>
        <w:t xml:space="preserve">The Chair will tell you in writing when your hearing is scheduled. </w:t>
      </w:r>
      <w:r>
        <w:rPr>
          <w:rFonts w:ascii="BalanceLight-Roman" w:hAnsi="BalanceLight-Roman" w:cs="Times New Roman"/>
          <w:sz w:val="20"/>
          <w:szCs w:val="20"/>
        </w:rPr>
        <w:t>If you are a “no show</w:t>
      </w:r>
      <w:r w:rsidR="00B906EC">
        <w:rPr>
          <w:rFonts w:ascii="BalanceLight-Roman" w:hAnsi="BalanceLight-Roman" w:cs="Times New Roman"/>
          <w:sz w:val="20"/>
          <w:szCs w:val="20"/>
        </w:rPr>
        <w:t>,</w:t>
      </w:r>
      <w:r>
        <w:rPr>
          <w:rFonts w:ascii="BalanceLight-Roman" w:hAnsi="BalanceLight-Roman" w:cs="Times New Roman"/>
          <w:sz w:val="20"/>
          <w:szCs w:val="20"/>
        </w:rPr>
        <w:t>”</w:t>
      </w:r>
      <w:r w:rsidR="00B906EC">
        <w:rPr>
          <w:rFonts w:ascii="BalanceLight-Roman" w:hAnsi="BalanceLight-Roman" w:cs="Times New Roman"/>
          <w:sz w:val="20"/>
          <w:szCs w:val="20"/>
        </w:rPr>
        <w:t xml:space="preserve"> </w:t>
      </w:r>
      <w:r>
        <w:rPr>
          <w:rFonts w:ascii="BalanceLight-Roman" w:hAnsi="BalanceLight-Roman" w:cs="Times New Roman"/>
          <w:sz w:val="20"/>
          <w:szCs w:val="20"/>
        </w:rPr>
        <w:t xml:space="preserve">the hearing will proceed without you. You waive your right to present your case before the Academic </w:t>
      </w:r>
      <w:r w:rsidR="00E06CF2">
        <w:rPr>
          <w:rFonts w:ascii="BalanceLight-Roman" w:hAnsi="BalanceLight-Roman" w:cs="Times New Roman"/>
          <w:sz w:val="20"/>
          <w:szCs w:val="20"/>
        </w:rPr>
        <w:t>I</w:t>
      </w:r>
      <w:r>
        <w:rPr>
          <w:rFonts w:ascii="BalanceLight-Roman" w:hAnsi="BalanceLight-Roman" w:cs="Times New Roman"/>
          <w:sz w:val="20"/>
          <w:szCs w:val="20"/>
        </w:rPr>
        <w:t>ntegrity Committee. Please contact the Academic Integrity Chair right away if you have a scheduling conflict.</w:t>
      </w:r>
    </w:p>
    <w:p w:rsidR="009D5F43" w:rsidRPr="00D674D5" w:rsidRDefault="009D5F43" w:rsidP="00D674D5">
      <w:pPr>
        <w:pStyle w:val="Heading2"/>
        <w:rPr>
          <w:b/>
          <w:color w:val="auto"/>
        </w:rPr>
      </w:pPr>
      <w:r w:rsidRPr="00D674D5">
        <w:rPr>
          <w:b/>
          <w:color w:val="auto"/>
        </w:rPr>
        <w:t xml:space="preserve">Q: Who </w:t>
      </w:r>
      <w:r w:rsidR="00035BA9" w:rsidRPr="00D674D5">
        <w:rPr>
          <w:b/>
          <w:color w:val="auto"/>
        </w:rPr>
        <w:t>is</w:t>
      </w:r>
      <w:r w:rsidRPr="00D674D5">
        <w:rPr>
          <w:b/>
          <w:color w:val="auto"/>
        </w:rPr>
        <w:t xml:space="preserve"> present at an Academic Integrity Hearing?</w:t>
      </w:r>
    </w:p>
    <w:p w:rsidR="009D5F43" w:rsidRDefault="009D5F43" w:rsidP="009D5F43">
      <w:r>
        <w:t xml:space="preserve">A:  The </w:t>
      </w:r>
      <w:r w:rsidR="009B5290">
        <w:t xml:space="preserve">accused </w:t>
      </w:r>
      <w:r>
        <w:t>student, the instructor/complainant, witnesses</w:t>
      </w:r>
      <w:r w:rsidR="00E06CF2">
        <w:t xml:space="preserve"> (if any)</w:t>
      </w:r>
      <w:r>
        <w:t>, and the Academic Integrity Committee members will be present</w:t>
      </w:r>
      <w:r w:rsidR="00035BA9">
        <w:t>. The C</w:t>
      </w:r>
      <w:r>
        <w:t>ommittee is comprised of at least 2 faculty</w:t>
      </w:r>
      <w:r w:rsidR="00E06CF2">
        <w:t xml:space="preserve"> members</w:t>
      </w:r>
      <w:r>
        <w:t xml:space="preserve"> and 1 student, plus the non-voting Chair of Academic Integrity. </w:t>
      </w:r>
      <w:r w:rsidR="00035BA9">
        <w:t>The instructor/complainant will be present from the beginning of the hearing until their concluding statement</w:t>
      </w:r>
      <w:r w:rsidR="00E06CF2">
        <w:t xml:space="preserve">. </w:t>
      </w:r>
      <w:r w:rsidR="00035BA9">
        <w:t>The student will make a concluding statement directly to the Committee after the instructor/complainant leaves</w:t>
      </w:r>
      <w:r w:rsidR="006034D3">
        <w:t xml:space="preserve"> the room</w:t>
      </w:r>
      <w:r w:rsidR="00035BA9">
        <w:t>.</w:t>
      </w:r>
    </w:p>
    <w:p w:rsidR="009D5F43" w:rsidRPr="00D674D5" w:rsidRDefault="009D5F43" w:rsidP="00D674D5">
      <w:pPr>
        <w:pStyle w:val="Heading2"/>
        <w:rPr>
          <w:b/>
          <w:color w:val="auto"/>
        </w:rPr>
      </w:pPr>
      <w:r w:rsidRPr="00D674D5">
        <w:rPr>
          <w:b/>
          <w:color w:val="auto"/>
        </w:rPr>
        <w:t>Q: Can I bring witnesses or friends for moral support?</w:t>
      </w:r>
    </w:p>
    <w:p w:rsidR="00D674D5" w:rsidRDefault="009D5F43" w:rsidP="006034D3">
      <w:r>
        <w:t xml:space="preserve">A:  </w:t>
      </w:r>
      <w:r w:rsidR="00E06CF2">
        <w:t>Accused s</w:t>
      </w:r>
      <w:r>
        <w:t>tudents may bring one support person, who may not speak during the hearing. Students may also bring witnesses (who have direct knowledge of the incident) or character witnesses (who can speak</w:t>
      </w:r>
      <w:r w:rsidR="00035BA9">
        <w:t xml:space="preserve"> generally about</w:t>
      </w:r>
      <w:r>
        <w:t xml:space="preserve"> the student’s character). Please alert the Academic Integrity Chair </w:t>
      </w:r>
      <w:r w:rsidR="00E06CF2">
        <w:t>ahead of time</w:t>
      </w:r>
      <w:r>
        <w:t xml:space="preserve"> if yo</w:t>
      </w:r>
      <w:r w:rsidR="006034D3">
        <w:t>u intend to bring witnesses. For more about witnesses, see</w:t>
      </w:r>
      <w:r>
        <w:t xml:space="preserve"> </w:t>
      </w:r>
      <w:hyperlink r:id="rId7" w:history="1">
        <w:r w:rsidRPr="00E06CF2">
          <w:rPr>
            <w:rStyle w:val="Hyperlink"/>
          </w:rPr>
          <w:t>Hearing Rights.</w:t>
        </w:r>
      </w:hyperlink>
    </w:p>
    <w:p w:rsidR="006034D3" w:rsidRPr="006034D3" w:rsidRDefault="006034D3" w:rsidP="006034D3"/>
    <w:p w:rsidR="00104F88" w:rsidRPr="00742510" w:rsidRDefault="00104F88" w:rsidP="00104F88">
      <w:pPr>
        <w:pStyle w:val="Heading1"/>
        <w:rPr>
          <w:rFonts w:ascii="BalanceBold-Roman" w:hAnsi="BalanceBold-Roman"/>
          <w:color w:val="auto"/>
        </w:rPr>
      </w:pPr>
      <w:r w:rsidRPr="00742510">
        <w:rPr>
          <w:rFonts w:ascii="BalanceBold-Roman" w:hAnsi="BalanceBold-Roman"/>
          <w:color w:val="auto"/>
        </w:rPr>
        <w:t>Grades</w:t>
      </w:r>
      <w:r w:rsidR="00742510">
        <w:rPr>
          <w:rFonts w:ascii="BalanceBold-Roman" w:hAnsi="BalanceBold-Roman"/>
          <w:color w:val="auto"/>
        </w:rPr>
        <w:t xml:space="preserve"> and Sanctions</w:t>
      </w:r>
      <w:r w:rsidR="006034D3">
        <w:rPr>
          <w:rFonts w:ascii="BalanceBold-Roman" w:hAnsi="BalanceBold-Roman"/>
          <w:color w:val="auto"/>
        </w:rPr>
        <w:t>:</w:t>
      </w:r>
    </w:p>
    <w:p w:rsidR="000D1E3F" w:rsidRPr="00FC6918" w:rsidRDefault="000D1E3F" w:rsidP="00104F88">
      <w:pPr>
        <w:pStyle w:val="Heading2"/>
        <w:rPr>
          <w:b/>
          <w:color w:val="auto"/>
        </w:rPr>
      </w:pPr>
      <w:r w:rsidRPr="00FC6918">
        <w:rPr>
          <w:b/>
          <w:color w:val="auto"/>
        </w:rPr>
        <w:t xml:space="preserve">Q: Grades are due before the academic integrity process </w:t>
      </w:r>
      <w:r w:rsidR="0087485A" w:rsidRPr="00FC6918">
        <w:rPr>
          <w:b/>
          <w:color w:val="auto"/>
        </w:rPr>
        <w:t>will be completed</w:t>
      </w:r>
      <w:r w:rsidRPr="00FC6918">
        <w:rPr>
          <w:b/>
          <w:color w:val="auto"/>
        </w:rPr>
        <w:t xml:space="preserve">. What grade </w:t>
      </w:r>
      <w:r w:rsidR="00E369B3" w:rsidRPr="00FC6918">
        <w:rPr>
          <w:b/>
          <w:color w:val="auto"/>
        </w:rPr>
        <w:t>will appear on my transcript</w:t>
      </w:r>
      <w:r w:rsidRPr="00FC6918">
        <w:rPr>
          <w:b/>
          <w:color w:val="auto"/>
        </w:rPr>
        <w:t>?</w:t>
      </w:r>
    </w:p>
    <w:p w:rsidR="00850129" w:rsidRPr="00FC6918" w:rsidRDefault="000D1E3F" w:rsidP="00AA3A4C">
      <w:pPr>
        <w:rPr>
          <w:rFonts w:ascii="BalanceLight-Roman" w:hAnsi="BalanceLight-Roman" w:cs="Times New Roman"/>
          <w:sz w:val="20"/>
          <w:szCs w:val="20"/>
        </w:rPr>
      </w:pPr>
      <w:r w:rsidRPr="00FC6918">
        <w:rPr>
          <w:rFonts w:ascii="BalanceLight-Roman" w:hAnsi="BalanceLight-Roman" w:cs="Times New Roman"/>
          <w:sz w:val="20"/>
          <w:szCs w:val="20"/>
        </w:rPr>
        <w:t xml:space="preserve">A: </w:t>
      </w:r>
      <w:r w:rsidR="00E369B3" w:rsidRPr="00FC6918">
        <w:rPr>
          <w:rFonts w:ascii="BalanceLight-Roman" w:hAnsi="BalanceLight-Roman" w:cs="Times New Roman"/>
          <w:sz w:val="20"/>
          <w:szCs w:val="20"/>
        </w:rPr>
        <w:t>You will have a</w:t>
      </w:r>
      <w:r w:rsidRPr="00FC6918">
        <w:rPr>
          <w:rFonts w:ascii="BalanceLight-Roman" w:hAnsi="BalanceLight-Roman" w:cs="Times New Roman"/>
          <w:sz w:val="20"/>
          <w:szCs w:val="20"/>
        </w:rPr>
        <w:t xml:space="preserve"> grade of Incomplete (I) for any cases still pending at the end of a semester. Once the case is resolved, </w:t>
      </w:r>
      <w:r w:rsidR="009E0C64">
        <w:rPr>
          <w:rFonts w:ascii="BalanceLight-Roman" w:hAnsi="BalanceLight-Roman" w:cs="Times New Roman"/>
          <w:sz w:val="20"/>
          <w:szCs w:val="20"/>
        </w:rPr>
        <w:t>the</w:t>
      </w:r>
      <w:r w:rsidR="00F3055C" w:rsidRPr="00FC6918">
        <w:rPr>
          <w:rFonts w:ascii="BalanceLight-Roman" w:hAnsi="BalanceLight-Roman" w:cs="Times New Roman"/>
          <w:sz w:val="20"/>
          <w:szCs w:val="20"/>
        </w:rPr>
        <w:t xml:space="preserve"> Incomplete </w:t>
      </w:r>
      <w:r w:rsidR="009E0C64">
        <w:rPr>
          <w:rFonts w:ascii="BalanceLight-Roman" w:hAnsi="BalanceLight-Roman" w:cs="Times New Roman"/>
          <w:sz w:val="20"/>
          <w:szCs w:val="20"/>
        </w:rPr>
        <w:t xml:space="preserve">will change </w:t>
      </w:r>
      <w:r w:rsidR="00F3055C" w:rsidRPr="00FC6918">
        <w:rPr>
          <w:rFonts w:ascii="BalanceLight-Roman" w:hAnsi="BalanceLight-Roman" w:cs="Times New Roman"/>
          <w:sz w:val="20"/>
          <w:szCs w:val="20"/>
        </w:rPr>
        <w:t>to</w:t>
      </w:r>
      <w:r w:rsidRPr="00FC6918">
        <w:rPr>
          <w:rFonts w:ascii="BalanceLight-Roman" w:hAnsi="BalanceLight-Roman" w:cs="Times New Roman"/>
          <w:sz w:val="20"/>
          <w:szCs w:val="20"/>
        </w:rPr>
        <w:t xml:space="preserve"> an F, permanent F, or other</w:t>
      </w:r>
      <w:r w:rsidR="00E369B3" w:rsidRPr="00FC6918">
        <w:rPr>
          <w:rFonts w:ascii="BalanceLight-Roman" w:hAnsi="BalanceLight-Roman" w:cs="Times New Roman"/>
          <w:sz w:val="20"/>
          <w:szCs w:val="20"/>
        </w:rPr>
        <w:t xml:space="preserve"> grade you earned</w:t>
      </w:r>
      <w:r w:rsidRPr="00FC6918">
        <w:rPr>
          <w:rFonts w:ascii="BalanceLight-Roman" w:hAnsi="BalanceLight-Roman" w:cs="Times New Roman"/>
          <w:sz w:val="20"/>
          <w:szCs w:val="20"/>
        </w:rPr>
        <w:t xml:space="preserve">. In cases where </w:t>
      </w:r>
      <w:r w:rsidR="00C25132" w:rsidRPr="00FC6918">
        <w:rPr>
          <w:rFonts w:ascii="BalanceLight-Roman" w:hAnsi="BalanceLight-Roman" w:cs="Times New Roman"/>
          <w:sz w:val="20"/>
          <w:szCs w:val="20"/>
        </w:rPr>
        <w:t>an academic integrity hearing</w:t>
      </w:r>
      <w:r w:rsidR="00F3055C" w:rsidRPr="00FC6918">
        <w:rPr>
          <w:rFonts w:ascii="BalanceLight-Roman" w:hAnsi="BalanceLight-Roman" w:cs="Times New Roman"/>
          <w:sz w:val="20"/>
          <w:szCs w:val="20"/>
        </w:rPr>
        <w:t xml:space="preserve"> </w:t>
      </w:r>
      <w:r w:rsidRPr="00FC6918">
        <w:rPr>
          <w:rFonts w:ascii="BalanceLight-Roman" w:hAnsi="BalanceLight-Roman" w:cs="Times New Roman"/>
          <w:sz w:val="20"/>
          <w:szCs w:val="20"/>
        </w:rPr>
        <w:t xml:space="preserve">is required but cannot be completed until the next semester or academic year, </w:t>
      </w:r>
      <w:r w:rsidR="00E369B3" w:rsidRPr="00FC6918">
        <w:rPr>
          <w:rFonts w:ascii="BalanceLight-Roman" w:hAnsi="BalanceLight-Roman" w:cs="Times New Roman"/>
          <w:sz w:val="20"/>
          <w:szCs w:val="20"/>
        </w:rPr>
        <w:t>you may be assigned an</w:t>
      </w:r>
      <w:r w:rsidRPr="00FC6918">
        <w:rPr>
          <w:rFonts w:ascii="BalanceLight-Roman" w:hAnsi="BalanceLight-Roman" w:cs="Times New Roman"/>
          <w:sz w:val="20"/>
          <w:szCs w:val="20"/>
        </w:rPr>
        <w:t xml:space="preserve"> Extended Incomplete.</w:t>
      </w:r>
    </w:p>
    <w:p w:rsidR="00E369B3" w:rsidRPr="00FC6918" w:rsidRDefault="00E369B3" w:rsidP="00104F88">
      <w:pPr>
        <w:pStyle w:val="Heading2"/>
        <w:rPr>
          <w:b/>
          <w:color w:val="auto"/>
        </w:rPr>
      </w:pPr>
      <w:r w:rsidRPr="00FC6918">
        <w:rPr>
          <w:b/>
          <w:color w:val="auto"/>
        </w:rPr>
        <w:t>Q: What is a “permanent F”?</w:t>
      </w:r>
    </w:p>
    <w:p w:rsidR="001D295B" w:rsidRDefault="00E369B3" w:rsidP="00A3774B">
      <w:pPr>
        <w:rPr>
          <w:rFonts w:ascii="BalanceLight-Roman" w:hAnsi="BalanceLight-Roman" w:cs="Times New Roman"/>
          <w:sz w:val="20"/>
          <w:szCs w:val="20"/>
        </w:rPr>
      </w:pPr>
      <w:r w:rsidRPr="00FC6918">
        <w:rPr>
          <w:rFonts w:ascii="BalanceLight-Roman" w:hAnsi="BalanceLight-Roman" w:cs="Times New Roman"/>
          <w:sz w:val="20"/>
          <w:szCs w:val="20"/>
        </w:rPr>
        <w:t xml:space="preserve">A:  A “permanent F” occurs when an F in the course is assigned as a sanction for an academic integrity violation. In most cases, the student would not otherwise have failed the course based on the quality of their prior work, absent the violation. In other words, the student is receiving an F in the course </w:t>
      </w:r>
      <w:r w:rsidRPr="00FC6918">
        <w:rPr>
          <w:rFonts w:ascii="BalanceLight-Roman" w:hAnsi="BalanceLight-Roman" w:cs="Times New Roman"/>
          <w:b/>
          <w:sz w:val="20"/>
          <w:szCs w:val="20"/>
        </w:rPr>
        <w:t>because</w:t>
      </w:r>
      <w:r w:rsidRPr="00FC6918">
        <w:rPr>
          <w:rFonts w:ascii="BalanceLight-Roman" w:hAnsi="BalanceLight-Roman" w:cs="Times New Roman"/>
          <w:sz w:val="20"/>
          <w:szCs w:val="20"/>
        </w:rPr>
        <w:t xml:space="preserve"> they plagiarized or cheated. A permanent F remains on a student’s transcript forever and is calculated into their GPA. It cannot be removed, even if the student retakes the course and earns a </w:t>
      </w:r>
      <w:r w:rsidRPr="00FC6918">
        <w:rPr>
          <w:rFonts w:ascii="BalanceLight-Roman" w:hAnsi="BalanceLight-Roman" w:cs="Times New Roman"/>
          <w:sz w:val="20"/>
          <w:szCs w:val="20"/>
        </w:rPr>
        <w:lastRenderedPageBreak/>
        <w:t>higher grade. For required courses that a student must retake to graduate, both grades would be listed on their transcript.</w:t>
      </w:r>
    </w:p>
    <w:p w:rsidR="001D295B" w:rsidRPr="00FC6918" w:rsidRDefault="001D295B" w:rsidP="001D295B">
      <w:pPr>
        <w:pStyle w:val="Heading2"/>
        <w:rPr>
          <w:b/>
          <w:color w:val="auto"/>
        </w:rPr>
      </w:pPr>
      <w:r w:rsidRPr="00FC6918">
        <w:rPr>
          <w:b/>
          <w:color w:val="auto"/>
        </w:rPr>
        <w:t>Q: Can I retake a class if I earned a “permanent F”?</w:t>
      </w:r>
    </w:p>
    <w:p w:rsidR="001D295B" w:rsidRPr="002E0846" w:rsidRDefault="001D295B" w:rsidP="001D295B">
      <w:pPr>
        <w:rPr>
          <w:rFonts w:ascii="BalanceLight-Roman" w:hAnsi="BalanceLight-Roman" w:cs="Times New Roman"/>
          <w:sz w:val="20"/>
          <w:szCs w:val="20"/>
        </w:rPr>
      </w:pPr>
      <w:r>
        <w:rPr>
          <w:rFonts w:ascii="BalanceLight-Roman" w:hAnsi="BalanceLight-Roman" w:cs="Times New Roman"/>
          <w:sz w:val="20"/>
          <w:szCs w:val="20"/>
        </w:rPr>
        <w:t xml:space="preserve">A: Yes, you may retake the class, particularly if it is a graduation requirement of your major. However, the permanent F cannot be expunged. Both grades would count in your GPA. </w:t>
      </w:r>
    </w:p>
    <w:p w:rsidR="004B4895" w:rsidRDefault="004B4895" w:rsidP="004B4895">
      <w:pPr>
        <w:pStyle w:val="Heading2"/>
        <w:rPr>
          <w:b/>
          <w:color w:val="auto"/>
        </w:rPr>
      </w:pPr>
    </w:p>
    <w:p w:rsidR="004B4895" w:rsidRDefault="00E369B3" w:rsidP="004B4895">
      <w:pPr>
        <w:pStyle w:val="Heading2"/>
        <w:rPr>
          <w:rFonts w:ascii="BalanceLight-Roman" w:hAnsi="BalanceLight-Roman" w:cs="Times New Roman"/>
          <w:color w:val="auto"/>
          <w:sz w:val="20"/>
          <w:szCs w:val="20"/>
        </w:rPr>
      </w:pPr>
      <w:r w:rsidRPr="00D674D5">
        <w:rPr>
          <w:b/>
          <w:color w:val="auto"/>
        </w:rPr>
        <w:t xml:space="preserve">Q: If I admit responsibility </w:t>
      </w:r>
      <w:r w:rsidR="00850129" w:rsidRPr="00D674D5">
        <w:rPr>
          <w:b/>
          <w:color w:val="auto"/>
        </w:rPr>
        <w:t>for academic dishonest</w:t>
      </w:r>
      <w:r w:rsidRPr="00D674D5">
        <w:rPr>
          <w:b/>
          <w:color w:val="auto"/>
        </w:rPr>
        <w:t xml:space="preserve">y, will </w:t>
      </w:r>
      <w:r w:rsidR="008A4911">
        <w:rPr>
          <w:b/>
          <w:color w:val="auto"/>
        </w:rPr>
        <w:t>I automatically fail</w:t>
      </w:r>
      <w:r w:rsidRPr="00D674D5">
        <w:rPr>
          <w:b/>
          <w:color w:val="auto"/>
        </w:rPr>
        <w:t>?</w:t>
      </w:r>
      <w:r w:rsidR="00D674D5">
        <w:br/>
      </w:r>
      <w:r w:rsidRPr="00FC6918">
        <w:rPr>
          <w:rFonts w:ascii="BalanceLight-Roman" w:hAnsi="BalanceLight-Roman" w:cs="Times New Roman"/>
          <w:color w:val="auto"/>
          <w:sz w:val="20"/>
          <w:szCs w:val="20"/>
        </w:rPr>
        <w:t>A: No</w:t>
      </w:r>
      <w:r w:rsidR="00A3774B" w:rsidRPr="00FC6918">
        <w:rPr>
          <w:rFonts w:ascii="BalanceLight-Roman" w:hAnsi="BalanceLight-Roman" w:cs="Times New Roman"/>
          <w:color w:val="auto"/>
          <w:sz w:val="20"/>
          <w:szCs w:val="20"/>
        </w:rPr>
        <w:t xml:space="preserve">, </w:t>
      </w:r>
      <w:r w:rsidR="00850129" w:rsidRPr="00FC6918">
        <w:rPr>
          <w:rFonts w:ascii="BalanceLight-Roman" w:hAnsi="BalanceLight-Roman" w:cs="Times New Roman"/>
          <w:color w:val="auto"/>
          <w:sz w:val="20"/>
          <w:szCs w:val="20"/>
        </w:rPr>
        <w:t>an F is not automatic.</w:t>
      </w:r>
      <w:r w:rsidRPr="00FC6918">
        <w:rPr>
          <w:rFonts w:ascii="BalanceLight-Roman" w:hAnsi="BalanceLight-Roman" w:cs="Times New Roman"/>
          <w:color w:val="auto"/>
          <w:sz w:val="20"/>
          <w:szCs w:val="20"/>
        </w:rPr>
        <w:t xml:space="preserve"> </w:t>
      </w:r>
      <w:r w:rsidR="00541A39">
        <w:rPr>
          <w:rFonts w:ascii="BalanceLight-Roman" w:hAnsi="BalanceLight-Roman" w:cs="Times New Roman"/>
          <w:color w:val="auto"/>
          <w:sz w:val="20"/>
          <w:szCs w:val="20"/>
        </w:rPr>
        <w:t>A</w:t>
      </w:r>
      <w:r w:rsidR="00A3774B" w:rsidRPr="00FC6918">
        <w:rPr>
          <w:rFonts w:ascii="BalanceLight-Roman" w:hAnsi="BalanceLight-Roman" w:cs="Times New Roman"/>
          <w:color w:val="auto"/>
          <w:sz w:val="20"/>
          <w:szCs w:val="20"/>
        </w:rPr>
        <w:t xml:space="preserve"> permanent F in the course </w:t>
      </w:r>
      <w:r w:rsidR="00850129" w:rsidRPr="00FC6918">
        <w:rPr>
          <w:rFonts w:ascii="BalanceLight-Roman" w:hAnsi="BalanceLight-Roman" w:cs="Times New Roman"/>
          <w:color w:val="auto"/>
          <w:sz w:val="20"/>
          <w:szCs w:val="20"/>
        </w:rPr>
        <w:t xml:space="preserve">is the </w:t>
      </w:r>
      <w:r w:rsidR="00850129" w:rsidRPr="00FC6918">
        <w:rPr>
          <w:rFonts w:ascii="BalanceLight-Roman" w:hAnsi="BalanceLight-Roman" w:cs="Times New Roman"/>
          <w:i/>
          <w:color w:val="auto"/>
          <w:sz w:val="20"/>
          <w:szCs w:val="20"/>
        </w:rPr>
        <w:t>recommended</w:t>
      </w:r>
      <w:r w:rsidR="00850129" w:rsidRPr="00FC6918">
        <w:rPr>
          <w:rFonts w:ascii="BalanceLight-Roman" w:hAnsi="BalanceLight-Roman" w:cs="Times New Roman"/>
          <w:color w:val="auto"/>
          <w:sz w:val="20"/>
          <w:szCs w:val="20"/>
        </w:rPr>
        <w:t xml:space="preserve"> sanction for a first offense. However</w:t>
      </w:r>
      <w:r w:rsidR="00A3774B" w:rsidRPr="00FC6918">
        <w:rPr>
          <w:rFonts w:ascii="BalanceLight-Roman" w:hAnsi="BalanceLight-Roman" w:cs="Times New Roman"/>
          <w:color w:val="auto"/>
          <w:sz w:val="20"/>
          <w:szCs w:val="20"/>
        </w:rPr>
        <w:t xml:space="preserve">, depending on the severity of the violation, instructors or the Academic Integrity Committee </w:t>
      </w:r>
      <w:r w:rsidR="00102B00">
        <w:rPr>
          <w:rFonts w:ascii="BalanceLight-Roman" w:hAnsi="BalanceLight-Roman" w:cs="Times New Roman"/>
          <w:color w:val="auto"/>
          <w:sz w:val="20"/>
          <w:szCs w:val="20"/>
        </w:rPr>
        <w:t>may</w:t>
      </w:r>
      <w:r w:rsidR="00A3774B" w:rsidRPr="00FC6918">
        <w:rPr>
          <w:rFonts w:ascii="BalanceLight-Roman" w:hAnsi="BalanceLight-Roman" w:cs="Times New Roman"/>
          <w:color w:val="auto"/>
          <w:sz w:val="20"/>
          <w:szCs w:val="20"/>
        </w:rPr>
        <w:t xml:space="preserve"> </w:t>
      </w:r>
      <w:r w:rsidR="00102B00">
        <w:rPr>
          <w:rFonts w:ascii="BalanceLight-Roman" w:hAnsi="BalanceLight-Roman" w:cs="Times New Roman"/>
          <w:color w:val="auto"/>
          <w:sz w:val="20"/>
          <w:szCs w:val="20"/>
        </w:rPr>
        <w:t>assign</w:t>
      </w:r>
      <w:r w:rsidR="00A3774B" w:rsidRPr="00FC6918">
        <w:rPr>
          <w:rFonts w:ascii="BalanceLight-Roman" w:hAnsi="BalanceLight-Roman" w:cs="Times New Roman"/>
          <w:color w:val="auto"/>
          <w:sz w:val="20"/>
          <w:szCs w:val="20"/>
        </w:rPr>
        <w:t xml:space="preserve"> other sanctions they deem appropriate.</w:t>
      </w:r>
      <w:r w:rsidRPr="00FC6918">
        <w:rPr>
          <w:rFonts w:ascii="BalanceLight-Roman" w:hAnsi="BalanceLight-Roman" w:cs="Times New Roman"/>
          <w:color w:val="auto"/>
          <w:sz w:val="20"/>
          <w:szCs w:val="20"/>
        </w:rPr>
        <w:t xml:space="preserve"> </w:t>
      </w:r>
    </w:p>
    <w:p w:rsidR="004B4895" w:rsidRPr="004B4895" w:rsidRDefault="004B4895" w:rsidP="004B4895"/>
    <w:p w:rsidR="00850129" w:rsidRPr="00FC6918" w:rsidRDefault="00850129" w:rsidP="00104F88">
      <w:pPr>
        <w:pStyle w:val="Heading2"/>
        <w:rPr>
          <w:b/>
          <w:color w:val="auto"/>
        </w:rPr>
      </w:pPr>
      <w:r w:rsidRPr="00FC6918">
        <w:rPr>
          <w:b/>
          <w:color w:val="auto"/>
        </w:rPr>
        <w:t xml:space="preserve">Q: My instructor gave me a zero on an assignment for plagiarism. This brings down my overall grade in the course to an F. Is this considered a “permanent F”? </w:t>
      </w:r>
    </w:p>
    <w:p w:rsidR="009E3411" w:rsidRDefault="00850129" w:rsidP="00850129">
      <w:pPr>
        <w:rPr>
          <w:rFonts w:ascii="BalanceLight-Roman" w:hAnsi="BalanceLight-Roman" w:cs="Times New Roman"/>
          <w:sz w:val="20"/>
          <w:szCs w:val="20"/>
        </w:rPr>
      </w:pPr>
      <w:r w:rsidRPr="00FC6918">
        <w:rPr>
          <w:rFonts w:ascii="BalanceLight-Roman" w:hAnsi="BalanceLight-Roman" w:cs="Times New Roman"/>
          <w:sz w:val="20"/>
          <w:szCs w:val="20"/>
        </w:rPr>
        <w:t>A: No</w:t>
      </w:r>
      <w:r w:rsidR="00AF626A">
        <w:rPr>
          <w:rFonts w:ascii="BalanceLight-Roman" w:hAnsi="BalanceLight-Roman" w:cs="Times New Roman"/>
          <w:sz w:val="20"/>
          <w:szCs w:val="20"/>
        </w:rPr>
        <w:t>, that</w:t>
      </w:r>
      <w:r w:rsidR="00ED5AC6">
        <w:rPr>
          <w:rFonts w:ascii="BalanceLight-Roman" w:hAnsi="BalanceLight-Roman" w:cs="Times New Roman"/>
          <w:sz w:val="20"/>
          <w:szCs w:val="20"/>
        </w:rPr>
        <w:t xml:space="preserve"> </w:t>
      </w:r>
      <w:r w:rsidR="00FE4001">
        <w:rPr>
          <w:rFonts w:ascii="BalanceLight-Roman" w:hAnsi="BalanceLight-Roman" w:cs="Times New Roman"/>
          <w:sz w:val="20"/>
          <w:szCs w:val="20"/>
        </w:rPr>
        <w:t>would be a regular F</w:t>
      </w:r>
      <w:r w:rsidRPr="00FC6918">
        <w:rPr>
          <w:rFonts w:ascii="BalanceLight-Roman" w:hAnsi="BalanceLight-Roman" w:cs="Times New Roman"/>
          <w:sz w:val="20"/>
          <w:szCs w:val="20"/>
        </w:rPr>
        <w:t xml:space="preserve">.  </w:t>
      </w:r>
      <w:r w:rsidR="00FE4001">
        <w:rPr>
          <w:rFonts w:ascii="BalanceLight-Roman" w:hAnsi="BalanceLight-Roman" w:cs="Times New Roman"/>
          <w:sz w:val="20"/>
          <w:szCs w:val="20"/>
        </w:rPr>
        <w:t xml:space="preserve">You </w:t>
      </w:r>
      <w:r w:rsidRPr="00FC6918">
        <w:rPr>
          <w:rFonts w:ascii="BalanceLight-Roman" w:hAnsi="BalanceLight-Roman" w:cs="Times New Roman"/>
          <w:sz w:val="20"/>
          <w:szCs w:val="20"/>
        </w:rPr>
        <w:t xml:space="preserve">could retake the course, and the F would not remain on </w:t>
      </w:r>
      <w:r w:rsidR="00FE4001">
        <w:rPr>
          <w:rFonts w:ascii="BalanceLight-Roman" w:hAnsi="BalanceLight-Roman" w:cs="Times New Roman"/>
          <w:sz w:val="20"/>
          <w:szCs w:val="20"/>
        </w:rPr>
        <w:t>your</w:t>
      </w:r>
      <w:r w:rsidRPr="00FC6918">
        <w:rPr>
          <w:rFonts w:ascii="BalanceLight-Roman" w:hAnsi="BalanceLight-Roman" w:cs="Times New Roman"/>
          <w:sz w:val="20"/>
          <w:szCs w:val="20"/>
        </w:rPr>
        <w:t xml:space="preserve"> record. </w:t>
      </w:r>
      <w:r w:rsidR="00FE4001">
        <w:rPr>
          <w:rFonts w:ascii="BalanceLight-Roman" w:hAnsi="BalanceLight-Roman" w:cs="Times New Roman"/>
          <w:sz w:val="20"/>
          <w:szCs w:val="20"/>
        </w:rPr>
        <w:t>Your</w:t>
      </w:r>
      <w:r w:rsidRPr="00FC6918">
        <w:rPr>
          <w:rFonts w:ascii="BalanceLight-Roman" w:hAnsi="BalanceLight-Roman" w:cs="Times New Roman"/>
          <w:sz w:val="20"/>
          <w:szCs w:val="20"/>
        </w:rPr>
        <w:t xml:space="preserve"> case would, however, remain on file with the Academic Integrity Chair as a first offense.</w:t>
      </w:r>
    </w:p>
    <w:p w:rsidR="008D5352" w:rsidRPr="00FC6918" w:rsidRDefault="00A3774B" w:rsidP="00FC6918">
      <w:pPr>
        <w:pStyle w:val="Heading1"/>
        <w:rPr>
          <w:rFonts w:ascii="BalanceLight-Roman" w:hAnsi="BalanceLight-Roman"/>
          <w:b/>
          <w:color w:val="auto"/>
          <w:sz w:val="20"/>
          <w:szCs w:val="20"/>
        </w:rPr>
      </w:pPr>
      <w:r w:rsidRPr="00FC6918">
        <w:rPr>
          <w:rStyle w:val="Heading2Char"/>
          <w:b/>
          <w:color w:val="auto"/>
        </w:rPr>
        <w:t>Q: Does an academic integrity violation stay on my “permanent record”</w:t>
      </w:r>
      <w:r w:rsidR="00FC6918">
        <w:rPr>
          <w:rStyle w:val="Heading2Char"/>
          <w:b/>
          <w:color w:val="auto"/>
        </w:rPr>
        <w:t xml:space="preserve"> or my academic transcript</w:t>
      </w:r>
      <w:r w:rsidR="00285751">
        <w:rPr>
          <w:rStyle w:val="Heading2Char"/>
          <w:b/>
          <w:color w:val="auto"/>
        </w:rPr>
        <w:t>s</w:t>
      </w:r>
      <w:r w:rsidRPr="00FC6918">
        <w:rPr>
          <w:rStyle w:val="Heading2Char"/>
          <w:b/>
          <w:color w:val="auto"/>
        </w:rPr>
        <w:t>?</w:t>
      </w:r>
      <w:r w:rsidR="00104F88" w:rsidRPr="00FC6918">
        <w:rPr>
          <w:rFonts w:ascii="BalanceLight-Roman" w:hAnsi="BalanceLight-Roman"/>
          <w:b/>
          <w:color w:val="auto"/>
          <w:sz w:val="20"/>
          <w:szCs w:val="20"/>
        </w:rPr>
        <w:br/>
      </w:r>
      <w:r w:rsidRPr="00FC6918">
        <w:rPr>
          <w:rFonts w:ascii="BalanceLight-Roman" w:hAnsi="BalanceLight-Roman" w:cs="Times New Roman"/>
          <w:color w:val="auto"/>
          <w:sz w:val="20"/>
          <w:szCs w:val="20"/>
        </w:rPr>
        <w:t xml:space="preserve">A: </w:t>
      </w:r>
      <w:r w:rsidR="002000A4">
        <w:rPr>
          <w:rFonts w:ascii="BalanceLight-Roman" w:hAnsi="BalanceLight-Roman" w:cs="Times New Roman"/>
          <w:color w:val="auto"/>
          <w:sz w:val="20"/>
          <w:szCs w:val="20"/>
        </w:rPr>
        <w:t>All</w:t>
      </w:r>
      <w:r w:rsidR="00850129" w:rsidRPr="00FC6918">
        <w:rPr>
          <w:rFonts w:ascii="BalanceLight-Roman" w:hAnsi="BalanceLight-Roman" w:cs="Times New Roman"/>
          <w:color w:val="auto"/>
          <w:sz w:val="20"/>
          <w:szCs w:val="20"/>
        </w:rPr>
        <w:t xml:space="preserve"> academic integrity v</w:t>
      </w:r>
      <w:r w:rsidR="00DB0338">
        <w:rPr>
          <w:rFonts w:ascii="BalanceLight-Roman" w:hAnsi="BalanceLight-Roman" w:cs="Times New Roman"/>
          <w:color w:val="auto"/>
          <w:sz w:val="20"/>
          <w:szCs w:val="20"/>
        </w:rPr>
        <w:t xml:space="preserve">iolations </w:t>
      </w:r>
      <w:r w:rsidR="00075819">
        <w:rPr>
          <w:rFonts w:ascii="BalanceLight-Roman" w:hAnsi="BalanceLight-Roman" w:cs="Times New Roman"/>
          <w:color w:val="auto"/>
          <w:sz w:val="20"/>
          <w:szCs w:val="20"/>
        </w:rPr>
        <w:t xml:space="preserve">are </w:t>
      </w:r>
      <w:r w:rsidR="00285751">
        <w:rPr>
          <w:rFonts w:ascii="BalanceLight-Roman" w:hAnsi="BalanceLight-Roman" w:cs="Times New Roman"/>
          <w:color w:val="auto"/>
          <w:sz w:val="20"/>
          <w:szCs w:val="20"/>
        </w:rPr>
        <w:t>kept on</w:t>
      </w:r>
      <w:r w:rsidRPr="00FC6918">
        <w:rPr>
          <w:rFonts w:ascii="BalanceLight-Roman" w:hAnsi="BalanceLight-Roman" w:cs="Times New Roman"/>
          <w:color w:val="auto"/>
          <w:sz w:val="20"/>
          <w:szCs w:val="20"/>
        </w:rPr>
        <w:t xml:space="preserve"> file by the Chair of Acad</w:t>
      </w:r>
      <w:r w:rsidR="00742510">
        <w:rPr>
          <w:rFonts w:ascii="BalanceLight-Roman" w:hAnsi="BalanceLight-Roman" w:cs="Times New Roman"/>
          <w:color w:val="auto"/>
          <w:sz w:val="20"/>
          <w:szCs w:val="20"/>
        </w:rPr>
        <w:t>emic Integrity</w:t>
      </w:r>
      <w:r w:rsidR="00F11BF5">
        <w:rPr>
          <w:rFonts w:ascii="BalanceLight-Roman" w:hAnsi="BalanceLight-Roman" w:cs="Times New Roman"/>
          <w:color w:val="auto"/>
          <w:sz w:val="20"/>
          <w:szCs w:val="20"/>
        </w:rPr>
        <w:t>, who checks for second violations</w:t>
      </w:r>
      <w:r w:rsidR="00742510">
        <w:rPr>
          <w:rFonts w:ascii="BalanceLight-Roman" w:hAnsi="BalanceLight-Roman" w:cs="Times New Roman"/>
          <w:color w:val="auto"/>
          <w:sz w:val="20"/>
          <w:szCs w:val="20"/>
        </w:rPr>
        <w:t xml:space="preserve">. The outcome of </w:t>
      </w:r>
      <w:r w:rsidR="002000A4">
        <w:rPr>
          <w:rFonts w:ascii="BalanceLight-Roman" w:hAnsi="BalanceLight-Roman" w:cs="Times New Roman"/>
          <w:color w:val="auto"/>
          <w:sz w:val="20"/>
          <w:szCs w:val="20"/>
        </w:rPr>
        <w:t xml:space="preserve">all cases that go to a hearing </w:t>
      </w:r>
      <w:r w:rsidRPr="00FC6918">
        <w:rPr>
          <w:rFonts w:ascii="BalanceLight-Roman" w:hAnsi="BalanceLight-Roman" w:cs="Times New Roman"/>
          <w:color w:val="auto"/>
          <w:sz w:val="20"/>
          <w:szCs w:val="20"/>
        </w:rPr>
        <w:t>are reported to the Campus Conduct Officer</w:t>
      </w:r>
      <w:r w:rsidR="00F11BF5">
        <w:rPr>
          <w:rFonts w:ascii="BalanceLight-Roman" w:hAnsi="BalanceLight-Roman" w:cs="Times New Roman"/>
          <w:color w:val="auto"/>
          <w:sz w:val="20"/>
          <w:szCs w:val="20"/>
        </w:rPr>
        <w:t xml:space="preserve"> as well</w:t>
      </w:r>
      <w:r w:rsidRPr="00FC6918">
        <w:rPr>
          <w:rFonts w:ascii="BalanceLight-Roman" w:hAnsi="BalanceLight-Roman" w:cs="Times New Roman"/>
          <w:color w:val="auto"/>
          <w:sz w:val="20"/>
          <w:szCs w:val="20"/>
        </w:rPr>
        <w:t>.</w:t>
      </w:r>
      <w:r w:rsidR="00752B16" w:rsidRPr="00FC6918">
        <w:rPr>
          <w:rFonts w:ascii="BalanceLight-Roman" w:hAnsi="BalanceLight-Roman" w:cs="Times New Roman"/>
          <w:color w:val="auto"/>
          <w:sz w:val="20"/>
          <w:szCs w:val="20"/>
        </w:rPr>
        <w:t xml:space="preserve"> Academic</w:t>
      </w:r>
      <w:r w:rsidR="002000A4">
        <w:rPr>
          <w:rFonts w:ascii="BalanceLight-Roman" w:hAnsi="BalanceLight-Roman" w:cs="Times New Roman"/>
          <w:color w:val="auto"/>
          <w:sz w:val="20"/>
          <w:szCs w:val="20"/>
        </w:rPr>
        <w:t xml:space="preserve"> i</w:t>
      </w:r>
      <w:r w:rsidR="00752B16" w:rsidRPr="00FC6918">
        <w:rPr>
          <w:rFonts w:ascii="BalanceLight-Roman" w:hAnsi="BalanceLight-Roman" w:cs="Times New Roman"/>
          <w:color w:val="auto"/>
          <w:sz w:val="20"/>
          <w:szCs w:val="20"/>
        </w:rPr>
        <w:t>ntegrity violations can</w:t>
      </w:r>
      <w:r w:rsidR="002000A4">
        <w:rPr>
          <w:rFonts w:ascii="BalanceLight-Roman" w:hAnsi="BalanceLight-Roman" w:cs="Times New Roman"/>
          <w:color w:val="auto"/>
          <w:sz w:val="20"/>
          <w:szCs w:val="20"/>
        </w:rPr>
        <w:t xml:space="preserve"> </w:t>
      </w:r>
      <w:r w:rsidR="00752B16" w:rsidRPr="00FC6918">
        <w:rPr>
          <w:rFonts w:ascii="BalanceLight-Roman" w:hAnsi="BalanceLight-Roman" w:cs="Times New Roman"/>
          <w:color w:val="auto"/>
          <w:sz w:val="20"/>
          <w:szCs w:val="20"/>
        </w:rPr>
        <w:t>be taken into consideration in conduct board hearings and dismissal decisions</w:t>
      </w:r>
      <w:r w:rsidR="00FC6918">
        <w:rPr>
          <w:rFonts w:ascii="BalanceLight-Roman" w:hAnsi="BalanceLight-Roman" w:cs="Times New Roman"/>
          <w:color w:val="auto"/>
          <w:sz w:val="20"/>
          <w:szCs w:val="20"/>
        </w:rPr>
        <w:t xml:space="preserve">, should </w:t>
      </w:r>
      <w:r w:rsidR="002000A4">
        <w:rPr>
          <w:rFonts w:ascii="BalanceLight-Roman" w:hAnsi="BalanceLight-Roman" w:cs="Times New Roman"/>
          <w:color w:val="auto"/>
          <w:sz w:val="20"/>
          <w:szCs w:val="20"/>
        </w:rPr>
        <w:t>you commit future</w:t>
      </w:r>
      <w:r w:rsidR="00FC6918">
        <w:rPr>
          <w:rFonts w:ascii="BalanceLight-Roman" w:hAnsi="BalanceLight-Roman" w:cs="Times New Roman"/>
          <w:color w:val="auto"/>
          <w:sz w:val="20"/>
          <w:szCs w:val="20"/>
        </w:rPr>
        <w:t xml:space="preserve"> violations of the Code of Conduct</w:t>
      </w:r>
      <w:r w:rsidR="00752B16" w:rsidRPr="00FC6918">
        <w:rPr>
          <w:rFonts w:ascii="BalanceLight-Roman" w:hAnsi="BalanceLight-Roman" w:cs="Times New Roman"/>
          <w:color w:val="auto"/>
          <w:sz w:val="20"/>
          <w:szCs w:val="20"/>
        </w:rPr>
        <w:t xml:space="preserve">. </w:t>
      </w:r>
      <w:r w:rsidR="002000A4">
        <w:rPr>
          <w:rFonts w:ascii="BalanceLight-Roman" w:hAnsi="BalanceLight-Roman" w:cs="Times New Roman"/>
          <w:color w:val="auto"/>
          <w:sz w:val="20"/>
          <w:szCs w:val="20"/>
        </w:rPr>
        <w:t>As for academic transcripts, i</w:t>
      </w:r>
      <w:r w:rsidRPr="00FC6918">
        <w:rPr>
          <w:rFonts w:ascii="BalanceLight-Roman" w:hAnsi="BalanceLight-Roman" w:cs="Times New Roman"/>
          <w:color w:val="auto"/>
          <w:sz w:val="20"/>
          <w:szCs w:val="20"/>
        </w:rPr>
        <w:t>f a permanent F in the course is assigned as the sanction</w:t>
      </w:r>
      <w:r w:rsidRPr="00FC6918">
        <w:rPr>
          <w:rFonts w:ascii="BalanceLight-Roman" w:hAnsi="BalanceLight-Roman" w:cs="Times New Roman"/>
          <w:color w:val="auto"/>
          <w:sz w:val="20"/>
          <w:szCs w:val="20"/>
        </w:rPr>
        <w:t xml:space="preserve">, </w:t>
      </w:r>
      <w:r w:rsidR="00A45D9C">
        <w:rPr>
          <w:rFonts w:ascii="BalanceLight-Roman" w:hAnsi="BalanceLight-Roman" w:cs="Times New Roman"/>
          <w:color w:val="auto"/>
          <w:sz w:val="20"/>
          <w:szCs w:val="20"/>
        </w:rPr>
        <w:t>the</w:t>
      </w:r>
      <w:r w:rsidR="002000A4">
        <w:rPr>
          <w:rFonts w:ascii="BalanceLight-Roman" w:hAnsi="BalanceLight-Roman" w:cs="Times New Roman"/>
          <w:color w:val="auto"/>
          <w:sz w:val="20"/>
          <w:szCs w:val="20"/>
        </w:rPr>
        <w:t xml:space="preserve"> F</w:t>
      </w:r>
      <w:r w:rsidRPr="00FC6918">
        <w:rPr>
          <w:rFonts w:ascii="BalanceLight-Roman" w:hAnsi="BalanceLight-Roman" w:cs="Times New Roman"/>
          <w:color w:val="auto"/>
          <w:sz w:val="20"/>
          <w:szCs w:val="20"/>
        </w:rPr>
        <w:t xml:space="preserve"> remain</w:t>
      </w:r>
      <w:r w:rsidR="002000A4">
        <w:rPr>
          <w:rFonts w:ascii="BalanceLight-Roman" w:hAnsi="BalanceLight-Roman" w:cs="Times New Roman"/>
          <w:color w:val="auto"/>
          <w:sz w:val="20"/>
          <w:szCs w:val="20"/>
        </w:rPr>
        <w:t>s on your transcript and is</w:t>
      </w:r>
      <w:r w:rsidRPr="00FC6918">
        <w:rPr>
          <w:rFonts w:ascii="BalanceLight-Roman" w:hAnsi="BalanceLight-Roman" w:cs="Times New Roman"/>
          <w:color w:val="auto"/>
          <w:sz w:val="20"/>
          <w:szCs w:val="20"/>
        </w:rPr>
        <w:t xml:space="preserve"> factored into your GPA (see </w:t>
      </w:r>
      <w:r w:rsidR="001316C2">
        <w:rPr>
          <w:rFonts w:ascii="BalanceLight-Roman" w:hAnsi="BalanceLight-Roman" w:cs="Times New Roman"/>
          <w:color w:val="auto"/>
          <w:sz w:val="20"/>
          <w:szCs w:val="20"/>
        </w:rPr>
        <w:t>above</w:t>
      </w:r>
      <w:r w:rsidRPr="00FC6918">
        <w:rPr>
          <w:rFonts w:ascii="BalanceLight-Roman" w:hAnsi="BalanceLight-Roman" w:cs="Times New Roman"/>
          <w:color w:val="auto"/>
          <w:sz w:val="20"/>
          <w:szCs w:val="20"/>
        </w:rPr>
        <w:t>).</w:t>
      </w:r>
      <w:r w:rsidR="002000A4">
        <w:rPr>
          <w:rFonts w:ascii="BalanceLight-Roman" w:hAnsi="BalanceLight-Roman" w:cs="Times New Roman"/>
          <w:color w:val="auto"/>
          <w:sz w:val="20"/>
          <w:szCs w:val="20"/>
        </w:rPr>
        <w:t xml:space="preserve"> </w:t>
      </w:r>
      <w:r w:rsidRPr="00FC6918">
        <w:rPr>
          <w:rFonts w:ascii="BalanceLight-Roman" w:hAnsi="BalanceLight-Roman" w:cs="Times New Roman"/>
          <w:color w:val="auto"/>
          <w:sz w:val="20"/>
          <w:szCs w:val="20"/>
        </w:rPr>
        <w:t xml:space="preserve">However, </w:t>
      </w:r>
      <w:r w:rsidRPr="00FC6918">
        <w:rPr>
          <w:rFonts w:ascii="BalanceLight-Roman" w:hAnsi="BalanceLight-Roman" w:cs="Times New Roman"/>
          <w:color w:val="auto"/>
          <w:sz w:val="20"/>
          <w:szCs w:val="20"/>
        </w:rPr>
        <w:t xml:space="preserve">your official </w:t>
      </w:r>
      <w:r w:rsidRPr="00FC6918">
        <w:rPr>
          <w:rFonts w:ascii="BalanceLight-Roman" w:hAnsi="BalanceLight-Roman" w:cs="Times New Roman"/>
          <w:color w:val="auto"/>
          <w:sz w:val="20"/>
          <w:szCs w:val="20"/>
        </w:rPr>
        <w:t>academic transcript</w:t>
      </w:r>
      <w:r w:rsidRPr="00FC6918">
        <w:rPr>
          <w:rFonts w:ascii="BalanceLight-Roman" w:hAnsi="BalanceLight-Roman" w:cs="Times New Roman"/>
          <w:color w:val="auto"/>
          <w:sz w:val="20"/>
          <w:szCs w:val="20"/>
        </w:rPr>
        <w:t xml:space="preserve"> </w:t>
      </w:r>
      <w:r w:rsidR="00017DC8">
        <w:rPr>
          <w:rFonts w:ascii="BalanceLight-Roman" w:hAnsi="BalanceLight-Roman" w:cs="Times New Roman"/>
          <w:color w:val="auto"/>
          <w:sz w:val="20"/>
          <w:szCs w:val="20"/>
        </w:rPr>
        <w:t xml:space="preserve">does not </w:t>
      </w:r>
      <w:r w:rsidRPr="00FC6918">
        <w:rPr>
          <w:rFonts w:ascii="BalanceLight-Roman" w:hAnsi="BalanceLight-Roman" w:cs="Times New Roman"/>
          <w:color w:val="auto"/>
          <w:sz w:val="20"/>
          <w:szCs w:val="20"/>
        </w:rPr>
        <w:t xml:space="preserve">explicitly </w:t>
      </w:r>
      <w:r w:rsidR="00017DC8">
        <w:rPr>
          <w:rFonts w:ascii="BalanceLight-Roman" w:hAnsi="BalanceLight-Roman" w:cs="Times New Roman"/>
          <w:color w:val="auto"/>
          <w:sz w:val="20"/>
          <w:szCs w:val="20"/>
        </w:rPr>
        <w:t>state</w:t>
      </w:r>
      <w:r w:rsidRPr="00FC6918">
        <w:rPr>
          <w:rFonts w:ascii="BalanceLight-Roman" w:hAnsi="BalanceLight-Roman" w:cs="Times New Roman"/>
          <w:color w:val="auto"/>
          <w:sz w:val="20"/>
          <w:szCs w:val="20"/>
        </w:rPr>
        <w:t xml:space="preserve"> that an academic integrity violation occurred.</w:t>
      </w:r>
      <w:r w:rsidR="00957D41" w:rsidRPr="00FC6918">
        <w:rPr>
          <w:rFonts w:ascii="BalanceLight-Roman" w:hAnsi="BalanceLight-Roman" w:cs="Times New Roman"/>
          <w:color w:val="auto"/>
          <w:sz w:val="20"/>
          <w:szCs w:val="20"/>
        </w:rPr>
        <w:br/>
      </w:r>
    </w:p>
    <w:p w:rsidR="00FC6918" w:rsidRPr="002000A4" w:rsidRDefault="00FC6918" w:rsidP="00FC6918">
      <w:pPr>
        <w:pStyle w:val="Heading1"/>
        <w:rPr>
          <w:rFonts w:ascii="BalanceBold-Roman" w:hAnsi="BalanceBold-Roman"/>
          <w:color w:val="auto"/>
        </w:rPr>
      </w:pPr>
      <w:r w:rsidRPr="002000A4">
        <w:rPr>
          <w:rFonts w:ascii="BalanceBold-Roman" w:hAnsi="BalanceBold-Roman"/>
          <w:color w:val="auto"/>
        </w:rPr>
        <w:t>Reporting</w:t>
      </w:r>
      <w:r w:rsidR="002000A4">
        <w:rPr>
          <w:rFonts w:ascii="BalanceBold-Roman" w:hAnsi="BalanceBold-Roman"/>
          <w:color w:val="auto"/>
        </w:rPr>
        <w:t xml:space="preserve"> Academic Dishonesty</w:t>
      </w:r>
      <w:r w:rsidR="004B4895">
        <w:rPr>
          <w:rFonts w:ascii="BalanceBold-Roman" w:hAnsi="BalanceBold-Roman"/>
          <w:color w:val="auto"/>
        </w:rPr>
        <w:t>:</w:t>
      </w:r>
    </w:p>
    <w:p w:rsidR="00FC6918" w:rsidRPr="00FC6918" w:rsidRDefault="00FC6918" w:rsidP="00FC6918"/>
    <w:p w:rsidR="00D674D5" w:rsidRDefault="0019129B" w:rsidP="00D674D5">
      <w:pPr>
        <w:pStyle w:val="Heading2"/>
        <w:rPr>
          <w:rStyle w:val="Heading2Char"/>
          <w:b/>
          <w:color w:val="auto"/>
        </w:rPr>
      </w:pPr>
      <w:r w:rsidRPr="002000A4">
        <w:rPr>
          <w:rStyle w:val="Heading2Char"/>
          <w:b/>
          <w:color w:val="auto"/>
        </w:rPr>
        <w:t xml:space="preserve">Q: </w:t>
      </w:r>
      <w:r w:rsidR="00104F88" w:rsidRPr="002000A4">
        <w:rPr>
          <w:rStyle w:val="Heading2Char"/>
          <w:b/>
          <w:color w:val="auto"/>
        </w:rPr>
        <w:t xml:space="preserve">I witnessed or am a victim of cheating/plagiarism. </w:t>
      </w:r>
      <w:r w:rsidR="005A7603">
        <w:rPr>
          <w:rStyle w:val="Heading2Char"/>
          <w:b/>
          <w:color w:val="auto"/>
        </w:rPr>
        <w:t>What should I do</w:t>
      </w:r>
      <w:r w:rsidR="00752B16" w:rsidRPr="002000A4">
        <w:rPr>
          <w:rStyle w:val="Heading2Char"/>
          <w:b/>
          <w:color w:val="auto"/>
        </w:rPr>
        <w:t xml:space="preserve">? </w:t>
      </w:r>
    </w:p>
    <w:p w:rsidR="00752B16" w:rsidRPr="00D674D5" w:rsidRDefault="00104F88" w:rsidP="00D674D5">
      <w:pPr>
        <w:pStyle w:val="Heading2"/>
        <w:rPr>
          <w:b/>
          <w:color w:val="auto"/>
        </w:rPr>
      </w:pPr>
      <w:r w:rsidRPr="00FC6918">
        <w:rPr>
          <w:rFonts w:ascii="BalanceLight-Roman" w:hAnsi="BalanceLight-Roman"/>
          <w:color w:val="auto"/>
          <w:sz w:val="20"/>
          <w:szCs w:val="20"/>
        </w:rPr>
        <w:t xml:space="preserve">A: </w:t>
      </w:r>
      <w:r w:rsidR="005A7603">
        <w:rPr>
          <w:rFonts w:ascii="BalanceLight-Roman" w:hAnsi="BalanceLight-Roman"/>
          <w:color w:val="auto"/>
          <w:sz w:val="20"/>
          <w:szCs w:val="20"/>
        </w:rPr>
        <w:t>Any</w:t>
      </w:r>
      <w:r w:rsidR="00752B16" w:rsidRPr="00FC6918">
        <w:rPr>
          <w:rFonts w:ascii="BalanceLight-Roman" w:hAnsi="BalanceLight-Roman"/>
          <w:color w:val="auto"/>
          <w:sz w:val="20"/>
          <w:szCs w:val="20"/>
        </w:rPr>
        <w:t xml:space="preserve"> member of the college community should feel empowered to report a violation of the Code of Conduct. If you witnessed cheating, plagiarism, or other forms of academic dishonesty or you believe a classmate has copied your work withou</w:t>
      </w:r>
      <w:r w:rsidR="005A7603">
        <w:rPr>
          <w:rFonts w:ascii="BalanceLight-Roman" w:hAnsi="BalanceLight-Roman"/>
          <w:color w:val="auto"/>
          <w:sz w:val="20"/>
          <w:szCs w:val="20"/>
        </w:rPr>
        <w:t xml:space="preserve">t </w:t>
      </w:r>
      <w:r w:rsidR="00752B16" w:rsidRPr="00FC6918">
        <w:rPr>
          <w:rFonts w:ascii="BalanceLight-Roman" w:hAnsi="BalanceLight-Roman"/>
          <w:color w:val="auto"/>
          <w:sz w:val="20"/>
          <w:szCs w:val="20"/>
        </w:rPr>
        <w:t xml:space="preserve">permission, please let your instructor know. You may also report it directly to the </w:t>
      </w:r>
      <w:hyperlink r:id="rId8" w:anchor="chair" w:tgtFrame="_blank" w:history="1">
        <w:r w:rsidR="00A97315">
          <w:rPr>
            <w:rStyle w:val="Hyperlink"/>
            <w:rFonts w:ascii="BalanceLight-Roman" w:hAnsi="BalanceLight-Roman"/>
            <w:sz w:val="20"/>
            <w:szCs w:val="20"/>
          </w:rPr>
          <w:t>C</w:t>
        </w:r>
        <w:r w:rsidR="00510ABD" w:rsidRPr="00510ABD">
          <w:rPr>
            <w:rStyle w:val="Hyperlink"/>
            <w:rFonts w:ascii="BalanceLight-Roman" w:hAnsi="BalanceLight-Roman"/>
            <w:sz w:val="20"/>
            <w:szCs w:val="20"/>
          </w:rPr>
          <w:t>hair of Academic Integrity</w:t>
        </w:r>
      </w:hyperlink>
      <w:r w:rsidR="00752B16" w:rsidRPr="00FC6918">
        <w:rPr>
          <w:rFonts w:ascii="BalanceLight-Roman" w:hAnsi="BalanceLight-Roman"/>
          <w:color w:val="auto"/>
          <w:sz w:val="20"/>
          <w:szCs w:val="20"/>
        </w:rPr>
        <w:t>.</w:t>
      </w:r>
    </w:p>
    <w:p w:rsidR="00FC6918" w:rsidRPr="00FC6918" w:rsidRDefault="00FC6918" w:rsidP="00FC6918"/>
    <w:p w:rsidR="0019129B" w:rsidRPr="002000A4" w:rsidRDefault="00752B16" w:rsidP="00FC6918">
      <w:pPr>
        <w:pStyle w:val="Heading2"/>
        <w:rPr>
          <w:rStyle w:val="Heading2Char"/>
          <w:b/>
          <w:color w:val="auto"/>
        </w:rPr>
      </w:pPr>
      <w:r w:rsidRPr="002000A4">
        <w:rPr>
          <w:rStyle w:val="Heading2Char"/>
          <w:b/>
          <w:color w:val="auto"/>
        </w:rPr>
        <w:lastRenderedPageBreak/>
        <w:t xml:space="preserve">Q: </w:t>
      </w:r>
      <w:r w:rsidR="0019129B" w:rsidRPr="002000A4">
        <w:rPr>
          <w:rStyle w:val="Heading2Char"/>
          <w:b/>
          <w:color w:val="auto"/>
        </w:rPr>
        <w:t>What if I detect an academic integrity violation outside a traditional classroom setting, such as in a student organization, extracurricular activity</w:t>
      </w:r>
      <w:r w:rsidR="00C25132" w:rsidRPr="002000A4">
        <w:rPr>
          <w:rStyle w:val="Heading2Char"/>
          <w:b/>
          <w:color w:val="auto"/>
        </w:rPr>
        <w:t xml:space="preserve">, on-campus performance, </w:t>
      </w:r>
      <w:r w:rsidR="0019129B" w:rsidRPr="002000A4">
        <w:rPr>
          <w:rStyle w:val="Heading2Char"/>
          <w:b/>
          <w:color w:val="auto"/>
        </w:rPr>
        <w:t>or on social media?</w:t>
      </w:r>
    </w:p>
    <w:p w:rsidR="00E36E30" w:rsidRPr="00FC6918" w:rsidRDefault="0019129B" w:rsidP="00E36E30">
      <w:pPr>
        <w:rPr>
          <w:rFonts w:ascii="BalanceLight-Roman" w:hAnsi="BalanceLight-Roman" w:cs="Times New Roman"/>
          <w:sz w:val="20"/>
          <w:szCs w:val="20"/>
        </w:rPr>
      </w:pPr>
      <w:r w:rsidRPr="00FC6918">
        <w:rPr>
          <w:rFonts w:ascii="BalanceLight-Roman" w:hAnsi="BalanceLight-Roman" w:cs="Times New Roman"/>
          <w:sz w:val="20"/>
          <w:szCs w:val="20"/>
        </w:rPr>
        <w:t xml:space="preserve">A: </w:t>
      </w:r>
      <w:r w:rsidR="002020E4" w:rsidRPr="00FC6918">
        <w:rPr>
          <w:rFonts w:ascii="BalanceLight-Roman" w:hAnsi="BalanceLight-Roman" w:cs="Times New Roman"/>
          <w:sz w:val="20"/>
          <w:szCs w:val="20"/>
        </w:rPr>
        <w:t>Purchase College’s ethic</w:t>
      </w:r>
      <w:r w:rsidRPr="00FC6918">
        <w:rPr>
          <w:rFonts w:ascii="BalanceLight-Roman" w:hAnsi="BalanceLight-Roman" w:cs="Times New Roman"/>
          <w:sz w:val="20"/>
          <w:szCs w:val="20"/>
        </w:rPr>
        <w:t xml:space="preserve"> of academic honesty does not end in the classroom. </w:t>
      </w:r>
      <w:r w:rsidR="002020E4" w:rsidRPr="00FC6918">
        <w:rPr>
          <w:rFonts w:ascii="BalanceLight-Roman" w:hAnsi="BalanceLight-Roman" w:cs="Times New Roman"/>
          <w:sz w:val="20"/>
          <w:szCs w:val="20"/>
        </w:rPr>
        <w:t>P</w:t>
      </w:r>
      <w:r w:rsidRPr="00FC6918">
        <w:rPr>
          <w:rFonts w:ascii="BalanceLight-Roman" w:hAnsi="BalanceLight-Roman" w:cs="Times New Roman"/>
          <w:sz w:val="20"/>
          <w:szCs w:val="20"/>
        </w:rPr>
        <w:t>lagiarism, cheating, buying and selling papers,</w:t>
      </w:r>
      <w:r w:rsidR="002020E4" w:rsidRPr="00FC6918">
        <w:rPr>
          <w:rFonts w:ascii="BalanceLight-Roman" w:hAnsi="BalanceLight-Roman" w:cs="Times New Roman"/>
          <w:sz w:val="20"/>
          <w:szCs w:val="20"/>
        </w:rPr>
        <w:t xml:space="preserve"> copying another’s artistic or creative work,</w:t>
      </w:r>
      <w:r w:rsidRPr="00FC6918">
        <w:rPr>
          <w:rFonts w:ascii="BalanceLight-Roman" w:hAnsi="BalanceLight-Roman" w:cs="Times New Roman"/>
          <w:sz w:val="20"/>
          <w:szCs w:val="20"/>
        </w:rPr>
        <w:t xml:space="preserve"> and other violations of the </w:t>
      </w:r>
      <w:hyperlink r:id="rId9" w:history="1">
        <w:r w:rsidRPr="007D1B74">
          <w:rPr>
            <w:rStyle w:val="Hyperlink"/>
            <w:rFonts w:ascii="BalanceLight-Roman" w:hAnsi="BalanceLight-Roman" w:cs="Times New Roman"/>
            <w:color w:val="0070C0"/>
            <w:sz w:val="20"/>
            <w:szCs w:val="20"/>
          </w:rPr>
          <w:t>Standards of Academic Integrity</w:t>
        </w:r>
      </w:hyperlink>
      <w:r w:rsidR="0000449A" w:rsidRPr="00FC6918">
        <w:rPr>
          <w:rFonts w:ascii="BalanceLight-Roman" w:hAnsi="BalanceLight-Roman" w:cs="Times New Roman"/>
          <w:sz w:val="20"/>
          <w:szCs w:val="20"/>
        </w:rPr>
        <w:t xml:space="preserve"> can happen outside </w:t>
      </w:r>
      <w:r w:rsidR="00E47069" w:rsidRPr="00FC6918">
        <w:rPr>
          <w:rFonts w:ascii="BalanceLight-Roman" w:hAnsi="BalanceLight-Roman" w:cs="Times New Roman"/>
          <w:sz w:val="20"/>
          <w:szCs w:val="20"/>
        </w:rPr>
        <w:t xml:space="preserve">of </w:t>
      </w:r>
      <w:r w:rsidRPr="00FC6918">
        <w:rPr>
          <w:rFonts w:ascii="BalanceLight-Roman" w:hAnsi="BalanceLight-Roman" w:cs="Times New Roman"/>
          <w:sz w:val="20"/>
          <w:szCs w:val="20"/>
        </w:rPr>
        <w:t xml:space="preserve">a </w:t>
      </w:r>
      <w:r w:rsidR="002020E4" w:rsidRPr="00FC6918">
        <w:rPr>
          <w:rFonts w:ascii="BalanceLight-Roman" w:hAnsi="BalanceLight-Roman" w:cs="Times New Roman"/>
          <w:sz w:val="20"/>
          <w:szCs w:val="20"/>
        </w:rPr>
        <w:t xml:space="preserve">for-credit </w:t>
      </w:r>
      <w:r w:rsidRPr="00FC6918">
        <w:rPr>
          <w:rFonts w:ascii="BalanceLight-Roman" w:hAnsi="BalanceLight-Roman" w:cs="Times New Roman"/>
          <w:sz w:val="20"/>
          <w:szCs w:val="20"/>
        </w:rPr>
        <w:t xml:space="preserve">course. </w:t>
      </w:r>
      <w:r w:rsidR="00104F88" w:rsidRPr="00FC6918">
        <w:rPr>
          <w:rFonts w:ascii="BalanceLight-Roman" w:hAnsi="BalanceLight-Roman" w:cs="Times New Roman"/>
          <w:sz w:val="20"/>
          <w:szCs w:val="20"/>
        </w:rPr>
        <w:t xml:space="preserve">Please report these to the </w:t>
      </w:r>
      <w:hyperlink r:id="rId10" w:anchor="chair" w:tgtFrame="_blank" w:history="1">
        <w:r w:rsidR="00A97315">
          <w:rPr>
            <w:rStyle w:val="Hyperlink"/>
            <w:rFonts w:ascii="BalanceLight-Roman" w:hAnsi="BalanceLight-Roman"/>
            <w:sz w:val="20"/>
            <w:szCs w:val="20"/>
          </w:rPr>
          <w:t>C</w:t>
        </w:r>
        <w:r w:rsidR="00A97315" w:rsidRPr="00510ABD">
          <w:rPr>
            <w:rStyle w:val="Hyperlink"/>
            <w:rFonts w:ascii="BalanceLight-Roman" w:hAnsi="BalanceLight-Roman"/>
            <w:sz w:val="20"/>
            <w:szCs w:val="20"/>
          </w:rPr>
          <w:t>hair of Academic Integrity</w:t>
        </w:r>
      </w:hyperlink>
      <w:r w:rsidR="00104F88" w:rsidRPr="00FC6918">
        <w:rPr>
          <w:rFonts w:ascii="BalanceLight-Roman" w:hAnsi="BalanceLight-Roman" w:cs="Times New Roman"/>
          <w:sz w:val="20"/>
          <w:szCs w:val="20"/>
        </w:rPr>
        <w:t>. The Chair will tell you how to proceed and if you need to</w:t>
      </w:r>
      <w:r w:rsidR="00BC0621">
        <w:rPr>
          <w:rFonts w:ascii="BalanceLight-Roman" w:hAnsi="BalanceLight-Roman" w:cs="Times New Roman"/>
          <w:sz w:val="20"/>
          <w:szCs w:val="20"/>
        </w:rPr>
        <w:t xml:space="preserve"> fill out a Notification form</w:t>
      </w:r>
      <w:r w:rsidRPr="00FC6918">
        <w:rPr>
          <w:rFonts w:ascii="BalanceLight-Roman" w:hAnsi="BalanceLight-Roman" w:cs="Times New Roman"/>
          <w:sz w:val="20"/>
          <w:szCs w:val="20"/>
        </w:rPr>
        <w:t>.</w:t>
      </w:r>
      <w:r w:rsidR="002020E4" w:rsidRPr="00FC6918">
        <w:rPr>
          <w:rFonts w:ascii="BalanceLight-Roman" w:hAnsi="BalanceLight-Roman" w:cs="Times New Roman"/>
          <w:sz w:val="20"/>
          <w:szCs w:val="20"/>
        </w:rPr>
        <w:t xml:space="preserve"> Depending on the nature of the violation, the Academic Integrity Committee may need to hear the case (original jurisdiction), even for a first offense.</w:t>
      </w:r>
      <w:r w:rsidR="00D95DA3" w:rsidRPr="00FC6918">
        <w:rPr>
          <w:rFonts w:ascii="BalanceLight-Roman" w:hAnsi="BalanceLight-Roman" w:cs="Times New Roman"/>
          <w:sz w:val="20"/>
          <w:szCs w:val="20"/>
        </w:rPr>
        <w:t xml:space="preserve"> If you have any questions about whether something might constitute an academic integrity violation, consult the </w:t>
      </w:r>
      <w:r w:rsidR="00C25132" w:rsidRPr="00FC6918">
        <w:rPr>
          <w:rFonts w:ascii="BalanceLight-Roman" w:hAnsi="BalanceLight-Roman" w:cs="Times New Roman"/>
          <w:sz w:val="20"/>
          <w:szCs w:val="20"/>
        </w:rPr>
        <w:t>Academic Integrity Chair</w:t>
      </w:r>
      <w:r w:rsidR="00D95DA3" w:rsidRPr="00FC6918">
        <w:rPr>
          <w:rFonts w:ascii="BalanceLight-Roman" w:hAnsi="BalanceLight-Roman" w:cs="Times New Roman"/>
          <w:sz w:val="20"/>
          <w:szCs w:val="20"/>
        </w:rPr>
        <w:t>.</w:t>
      </w:r>
      <w:r w:rsidR="00447B53" w:rsidRPr="00FC6918">
        <w:rPr>
          <w:rFonts w:ascii="BalanceLight-Roman" w:hAnsi="BalanceLight-Roman" w:cs="Times New Roman"/>
          <w:sz w:val="20"/>
          <w:szCs w:val="20"/>
        </w:rPr>
        <w:br/>
      </w:r>
    </w:p>
    <w:p w:rsidR="00AA3A4C" w:rsidRPr="002000A4" w:rsidRDefault="00AA3A4C" w:rsidP="00FC6918">
      <w:pPr>
        <w:pStyle w:val="Heading2"/>
        <w:rPr>
          <w:rStyle w:val="Heading2Char"/>
          <w:b/>
          <w:color w:val="auto"/>
        </w:rPr>
      </w:pPr>
      <w:r w:rsidRPr="002000A4">
        <w:rPr>
          <w:rStyle w:val="Heading2Char"/>
          <w:b/>
          <w:color w:val="auto"/>
        </w:rPr>
        <w:t xml:space="preserve">Q: How can I </w:t>
      </w:r>
      <w:r w:rsidR="00850129" w:rsidRPr="002000A4">
        <w:rPr>
          <w:rStyle w:val="Heading2Char"/>
          <w:b/>
          <w:color w:val="auto"/>
        </w:rPr>
        <w:t>avoid</w:t>
      </w:r>
      <w:r w:rsidRPr="002000A4">
        <w:rPr>
          <w:rStyle w:val="Heading2Char"/>
          <w:b/>
          <w:color w:val="auto"/>
        </w:rPr>
        <w:t xml:space="preserve"> </w:t>
      </w:r>
      <w:r w:rsidR="00850129" w:rsidRPr="002000A4">
        <w:rPr>
          <w:rStyle w:val="Heading2Char"/>
          <w:b/>
          <w:color w:val="auto"/>
        </w:rPr>
        <w:t>plagiarism/cheating?</w:t>
      </w:r>
    </w:p>
    <w:p w:rsidR="001B039D" w:rsidRPr="00FC6918" w:rsidRDefault="00AA3A4C" w:rsidP="00AA3A4C">
      <w:pPr>
        <w:rPr>
          <w:rFonts w:ascii="BalanceLight-Roman" w:hAnsi="BalanceLight-Roman" w:cs="Times New Roman"/>
          <w:sz w:val="20"/>
          <w:szCs w:val="20"/>
        </w:rPr>
      </w:pPr>
      <w:r w:rsidRPr="00FC6918">
        <w:rPr>
          <w:rFonts w:ascii="BalanceLight-Roman" w:hAnsi="BalanceLight-Roman" w:cs="Times New Roman"/>
          <w:sz w:val="20"/>
          <w:szCs w:val="20"/>
        </w:rPr>
        <w:t xml:space="preserve">A:  </w:t>
      </w:r>
      <w:r w:rsidR="00850129" w:rsidRPr="00FC6918">
        <w:rPr>
          <w:rFonts w:ascii="BalanceLight-Roman" w:hAnsi="BalanceLight-Roman" w:cs="Times New Roman"/>
          <w:sz w:val="20"/>
          <w:szCs w:val="20"/>
        </w:rPr>
        <w:t xml:space="preserve">Educating yourself about </w:t>
      </w:r>
      <w:r w:rsidR="00B04094">
        <w:rPr>
          <w:rFonts w:ascii="BalanceLight-Roman" w:hAnsi="BalanceLight-Roman" w:cs="Times New Roman"/>
          <w:sz w:val="20"/>
          <w:szCs w:val="20"/>
        </w:rPr>
        <w:t xml:space="preserve">academic </w:t>
      </w:r>
      <w:bookmarkStart w:id="0" w:name="_GoBack"/>
      <w:bookmarkEnd w:id="0"/>
      <w:r w:rsidR="000C5988" w:rsidRPr="00FC6918">
        <w:rPr>
          <w:rFonts w:ascii="BalanceLight-Roman" w:hAnsi="BalanceLight-Roman" w:cs="Times New Roman"/>
          <w:sz w:val="20"/>
          <w:szCs w:val="20"/>
        </w:rPr>
        <w:t>honesty</w:t>
      </w:r>
      <w:r w:rsidR="00850129" w:rsidRPr="00FC6918">
        <w:rPr>
          <w:rFonts w:ascii="BalanceLight-Roman" w:hAnsi="BalanceLight-Roman" w:cs="Times New Roman"/>
          <w:sz w:val="20"/>
          <w:szCs w:val="20"/>
        </w:rPr>
        <w:t xml:space="preserve"> is the best defense</w:t>
      </w:r>
      <w:r w:rsidR="000C5988" w:rsidRPr="00FC6918">
        <w:rPr>
          <w:rFonts w:ascii="BalanceLight-Roman" w:hAnsi="BalanceLight-Roman" w:cs="Times New Roman"/>
          <w:sz w:val="20"/>
          <w:szCs w:val="20"/>
        </w:rPr>
        <w:t>!</w:t>
      </w:r>
    </w:p>
    <w:p w:rsidR="001B039D" w:rsidRPr="00FC6918" w:rsidRDefault="00AA3A4C" w:rsidP="001B039D">
      <w:pPr>
        <w:pStyle w:val="ListParagraph"/>
        <w:numPr>
          <w:ilvl w:val="0"/>
          <w:numId w:val="1"/>
        </w:numPr>
        <w:rPr>
          <w:rFonts w:ascii="BalanceLight-Roman" w:hAnsi="BalanceLight-Roman" w:cs="Times New Roman"/>
          <w:sz w:val="20"/>
          <w:szCs w:val="20"/>
        </w:rPr>
      </w:pPr>
      <w:r w:rsidRPr="00FC6918">
        <w:rPr>
          <w:rFonts w:ascii="BalanceLight-Roman" w:hAnsi="BalanceLight-Roman" w:cs="Times New Roman"/>
          <w:sz w:val="20"/>
          <w:szCs w:val="20"/>
        </w:rPr>
        <w:t xml:space="preserve">You can </w:t>
      </w:r>
      <w:r w:rsidR="00850129" w:rsidRPr="00FC6918">
        <w:rPr>
          <w:rFonts w:ascii="BalanceLight-Roman" w:hAnsi="BalanceLight-Roman" w:cs="Times New Roman"/>
          <w:sz w:val="20"/>
          <w:szCs w:val="20"/>
        </w:rPr>
        <w:t>view the</w:t>
      </w:r>
      <w:r w:rsidRPr="00FC6918">
        <w:rPr>
          <w:rFonts w:ascii="BalanceLight-Roman" w:hAnsi="BalanceLight-Roman" w:cs="Times New Roman"/>
          <w:sz w:val="20"/>
          <w:szCs w:val="20"/>
        </w:rPr>
        <w:t xml:space="preserve"> </w:t>
      </w:r>
      <w:hyperlink r:id="rId11" w:history="1">
        <w:r w:rsidRPr="002000A4">
          <w:rPr>
            <w:rStyle w:val="Hyperlink"/>
            <w:rFonts w:ascii="BalanceLight-Roman" w:hAnsi="BalanceLight-Roman" w:cs="Times New Roman"/>
            <w:color w:val="0070C0"/>
            <w:sz w:val="20"/>
            <w:szCs w:val="20"/>
          </w:rPr>
          <w:t>Academic Integrity Tutorial in Moodle</w:t>
        </w:r>
      </w:hyperlink>
    </w:p>
    <w:p w:rsidR="001B039D" w:rsidRPr="00FC6918" w:rsidRDefault="00850129" w:rsidP="001B039D">
      <w:pPr>
        <w:pStyle w:val="ListParagraph"/>
        <w:numPr>
          <w:ilvl w:val="0"/>
          <w:numId w:val="1"/>
        </w:numPr>
        <w:rPr>
          <w:rFonts w:ascii="BalanceLight-Roman" w:hAnsi="BalanceLight-Roman" w:cs="Times New Roman"/>
          <w:sz w:val="20"/>
          <w:szCs w:val="20"/>
        </w:rPr>
      </w:pPr>
      <w:r w:rsidRPr="00FC6918">
        <w:rPr>
          <w:rFonts w:ascii="BalanceLight-Roman" w:hAnsi="BalanceLight-Roman" w:cs="Times New Roman"/>
          <w:sz w:val="20"/>
          <w:szCs w:val="20"/>
        </w:rPr>
        <w:t>You can use the</w:t>
      </w:r>
      <w:r w:rsidR="00AA3A4C" w:rsidRPr="00FC6918">
        <w:rPr>
          <w:rFonts w:ascii="BalanceLight-Roman" w:hAnsi="BalanceLight-Roman" w:cs="Times New Roman"/>
          <w:sz w:val="20"/>
          <w:szCs w:val="20"/>
        </w:rPr>
        <w:t xml:space="preserve"> </w:t>
      </w:r>
      <w:hyperlink r:id="rId12" w:history="1">
        <w:r w:rsidR="00AA3A4C" w:rsidRPr="002000A4">
          <w:rPr>
            <w:rStyle w:val="Hyperlink"/>
            <w:rFonts w:ascii="BalanceLight-Roman" w:hAnsi="BalanceLight-Roman" w:cs="Times New Roman"/>
            <w:color w:val="0070C0"/>
            <w:sz w:val="20"/>
            <w:szCs w:val="20"/>
          </w:rPr>
          <w:t>Turn</w:t>
        </w:r>
        <w:r w:rsidR="00B0302B" w:rsidRPr="002000A4">
          <w:rPr>
            <w:rStyle w:val="Hyperlink"/>
            <w:rFonts w:ascii="BalanceLight-Roman" w:hAnsi="BalanceLight-Roman" w:cs="Times New Roman"/>
            <w:color w:val="0070C0"/>
            <w:sz w:val="20"/>
            <w:szCs w:val="20"/>
          </w:rPr>
          <w:t xml:space="preserve"> It </w:t>
        </w:r>
        <w:proofErr w:type="gramStart"/>
        <w:r w:rsidR="00B0302B" w:rsidRPr="002000A4">
          <w:rPr>
            <w:rStyle w:val="Hyperlink"/>
            <w:rFonts w:ascii="BalanceLight-Roman" w:hAnsi="BalanceLight-Roman" w:cs="Times New Roman"/>
            <w:color w:val="0070C0"/>
            <w:sz w:val="20"/>
            <w:szCs w:val="20"/>
          </w:rPr>
          <w:t>In</w:t>
        </w:r>
      </w:hyperlink>
      <w:proofErr w:type="gramEnd"/>
      <w:r w:rsidRPr="002000A4">
        <w:rPr>
          <w:rStyle w:val="Hyperlink"/>
          <w:rFonts w:ascii="BalanceLight-Roman" w:hAnsi="BalanceLight-Roman" w:cs="Times New Roman"/>
          <w:color w:val="0070C0"/>
          <w:sz w:val="20"/>
          <w:szCs w:val="20"/>
        </w:rPr>
        <w:t xml:space="preserve"> Self-Checker</w:t>
      </w:r>
      <w:r w:rsidR="00AA3A4C" w:rsidRPr="002000A4">
        <w:rPr>
          <w:rFonts w:ascii="BalanceLight-Roman" w:hAnsi="BalanceLight-Roman" w:cs="Times New Roman"/>
          <w:color w:val="0070C0"/>
          <w:sz w:val="20"/>
          <w:szCs w:val="20"/>
        </w:rPr>
        <w:t xml:space="preserve"> </w:t>
      </w:r>
      <w:r w:rsidR="00AA3A4C" w:rsidRPr="00FC6918">
        <w:rPr>
          <w:rFonts w:ascii="BalanceLight-Roman" w:hAnsi="BalanceLight-Roman" w:cs="Times New Roman"/>
          <w:sz w:val="20"/>
          <w:szCs w:val="20"/>
        </w:rPr>
        <w:t xml:space="preserve">through Moodle to check </w:t>
      </w:r>
      <w:r w:rsidRPr="00FC6918">
        <w:rPr>
          <w:rFonts w:ascii="BalanceLight-Roman" w:hAnsi="BalanceLight-Roman" w:cs="Times New Roman"/>
          <w:sz w:val="20"/>
          <w:szCs w:val="20"/>
        </w:rPr>
        <w:t>your</w:t>
      </w:r>
      <w:r w:rsidR="00AA3A4C" w:rsidRPr="00FC6918">
        <w:rPr>
          <w:rFonts w:ascii="BalanceLight-Roman" w:hAnsi="BalanceLight-Roman" w:cs="Times New Roman"/>
          <w:sz w:val="20"/>
          <w:szCs w:val="20"/>
        </w:rPr>
        <w:t xml:space="preserve"> </w:t>
      </w:r>
      <w:r w:rsidRPr="00FC6918">
        <w:rPr>
          <w:rFonts w:ascii="BalanceLight-Roman" w:hAnsi="BalanceLight-Roman" w:cs="Times New Roman"/>
          <w:sz w:val="20"/>
          <w:szCs w:val="20"/>
        </w:rPr>
        <w:t>rough drafts for originality. This helps you</w:t>
      </w:r>
      <w:r w:rsidR="00AA3A4C" w:rsidRPr="00FC6918">
        <w:rPr>
          <w:rFonts w:ascii="BalanceLight-Roman" w:hAnsi="BalanceLight-Roman" w:cs="Times New Roman"/>
          <w:sz w:val="20"/>
          <w:szCs w:val="20"/>
        </w:rPr>
        <w:t xml:space="preserve"> spot problems early</w:t>
      </w:r>
      <w:r w:rsidRPr="00FC6918">
        <w:rPr>
          <w:rFonts w:ascii="BalanceLight-Roman" w:hAnsi="BalanceLight-Roman" w:cs="Times New Roman"/>
          <w:sz w:val="20"/>
          <w:szCs w:val="20"/>
        </w:rPr>
        <w:t xml:space="preserve"> and fix your citations and paraphrasing, before the final version is due.</w:t>
      </w:r>
    </w:p>
    <w:p w:rsidR="002000A4" w:rsidRDefault="00850129" w:rsidP="002000A4">
      <w:pPr>
        <w:pStyle w:val="ListParagraph"/>
        <w:numPr>
          <w:ilvl w:val="0"/>
          <w:numId w:val="1"/>
        </w:numPr>
        <w:rPr>
          <w:rFonts w:ascii="BalanceLight-Roman" w:hAnsi="BalanceLight-Roman" w:cs="Times New Roman"/>
          <w:sz w:val="20"/>
          <w:szCs w:val="20"/>
        </w:rPr>
      </w:pPr>
      <w:r w:rsidRPr="00FC6918">
        <w:rPr>
          <w:rFonts w:ascii="BalanceLight-Roman" w:hAnsi="BalanceLight-Roman" w:cs="Times New Roman"/>
          <w:sz w:val="20"/>
          <w:szCs w:val="20"/>
        </w:rPr>
        <w:t xml:space="preserve">Read assignment instructions carefully!  </w:t>
      </w:r>
      <w:r w:rsidR="00DB044C" w:rsidRPr="00FC6918">
        <w:rPr>
          <w:rFonts w:ascii="BalanceLight-Roman" w:hAnsi="BalanceLight-Roman" w:cs="Times New Roman"/>
          <w:sz w:val="20"/>
          <w:szCs w:val="20"/>
        </w:rPr>
        <w:t xml:space="preserve">Make sure </w:t>
      </w:r>
      <w:r w:rsidRPr="00FC6918">
        <w:rPr>
          <w:rFonts w:ascii="BalanceLight-Roman" w:hAnsi="BalanceLight-Roman" w:cs="Times New Roman"/>
          <w:sz w:val="20"/>
          <w:szCs w:val="20"/>
        </w:rPr>
        <w:t>you</w:t>
      </w:r>
      <w:r w:rsidR="00DB044C" w:rsidRPr="00FC6918">
        <w:rPr>
          <w:rFonts w:ascii="BalanceLight-Roman" w:hAnsi="BalanceLight-Roman" w:cs="Times New Roman"/>
          <w:sz w:val="20"/>
          <w:szCs w:val="20"/>
        </w:rPr>
        <w:t xml:space="preserve"> understand</w:t>
      </w:r>
      <w:r w:rsidR="001B039D" w:rsidRPr="00FC6918">
        <w:rPr>
          <w:rFonts w:ascii="BalanceLight-Roman" w:hAnsi="BalanceLight-Roman" w:cs="Times New Roman"/>
          <w:sz w:val="20"/>
          <w:szCs w:val="20"/>
        </w:rPr>
        <w:t xml:space="preserve"> what type of collaboration </w:t>
      </w:r>
      <w:r w:rsidRPr="00FC6918">
        <w:rPr>
          <w:rFonts w:ascii="BalanceLight-Roman" w:hAnsi="BalanceLight-Roman" w:cs="Times New Roman"/>
          <w:sz w:val="20"/>
          <w:szCs w:val="20"/>
        </w:rPr>
        <w:t>is</w:t>
      </w:r>
      <w:r w:rsidR="001B039D" w:rsidRPr="00FC6918">
        <w:rPr>
          <w:rFonts w:ascii="BalanceLight-Roman" w:hAnsi="BalanceLight-Roman" w:cs="Times New Roman"/>
          <w:sz w:val="20"/>
          <w:szCs w:val="20"/>
        </w:rPr>
        <w:t xml:space="preserve"> allow</w:t>
      </w:r>
      <w:r w:rsidRPr="00FC6918">
        <w:rPr>
          <w:rFonts w:ascii="BalanceLight-Roman" w:hAnsi="BalanceLight-Roman" w:cs="Times New Roman"/>
          <w:sz w:val="20"/>
          <w:szCs w:val="20"/>
        </w:rPr>
        <w:t>ed</w:t>
      </w:r>
      <w:r w:rsidR="00DB044C" w:rsidRPr="00FC6918">
        <w:rPr>
          <w:rFonts w:ascii="BalanceLight-Roman" w:hAnsi="BalanceLight-Roman" w:cs="Times New Roman"/>
          <w:sz w:val="20"/>
          <w:szCs w:val="20"/>
        </w:rPr>
        <w:t xml:space="preserve"> </w:t>
      </w:r>
      <w:r w:rsidR="001B039D" w:rsidRPr="00FC6918">
        <w:rPr>
          <w:rFonts w:ascii="BalanceLight-Roman" w:hAnsi="BalanceLight-Roman" w:cs="Times New Roman"/>
          <w:sz w:val="20"/>
          <w:szCs w:val="20"/>
        </w:rPr>
        <w:t>on take-home exams and group assignments.</w:t>
      </w:r>
      <w:r w:rsidR="002000A4">
        <w:rPr>
          <w:rFonts w:ascii="BalanceLight-Roman" w:hAnsi="BalanceLight-Roman" w:cs="Times New Roman"/>
          <w:sz w:val="20"/>
          <w:szCs w:val="20"/>
        </w:rPr>
        <w:t xml:space="preserve"> </w:t>
      </w:r>
      <w:r w:rsidRPr="002000A4">
        <w:rPr>
          <w:rFonts w:ascii="BalanceLight-Roman" w:hAnsi="BalanceLight-Roman" w:cs="Times New Roman"/>
          <w:sz w:val="20"/>
          <w:szCs w:val="20"/>
        </w:rPr>
        <w:t>If you’re unsure, always ask your instructor!</w:t>
      </w:r>
    </w:p>
    <w:p w:rsidR="002000A4" w:rsidRDefault="002000A4" w:rsidP="002000A4">
      <w:pPr>
        <w:pStyle w:val="ListParagraph"/>
        <w:numPr>
          <w:ilvl w:val="0"/>
          <w:numId w:val="1"/>
        </w:numPr>
        <w:rPr>
          <w:rFonts w:ascii="BalanceLight-Roman" w:hAnsi="BalanceLight-Roman" w:cs="Times New Roman"/>
          <w:sz w:val="20"/>
          <w:szCs w:val="20"/>
        </w:rPr>
      </w:pPr>
      <w:r>
        <w:rPr>
          <w:rFonts w:ascii="BalanceLight-Roman" w:hAnsi="BalanceLight-Roman" w:cs="Times New Roman"/>
          <w:sz w:val="20"/>
          <w:szCs w:val="20"/>
        </w:rPr>
        <w:t>Avoid working side-by-side with friends or leaving your work open for others to see without your permission</w:t>
      </w:r>
    </w:p>
    <w:p w:rsidR="002000A4" w:rsidRPr="002000A4" w:rsidRDefault="002000A4" w:rsidP="002000A4">
      <w:pPr>
        <w:pStyle w:val="ListParagraph"/>
        <w:numPr>
          <w:ilvl w:val="0"/>
          <w:numId w:val="1"/>
        </w:numPr>
        <w:rPr>
          <w:rFonts w:ascii="BalanceLight-Roman" w:hAnsi="BalanceLight-Roman" w:cs="Times New Roman"/>
          <w:sz w:val="20"/>
          <w:szCs w:val="20"/>
        </w:rPr>
      </w:pPr>
      <w:r>
        <w:rPr>
          <w:rFonts w:ascii="BalanceLight-Roman" w:hAnsi="BalanceLight-Roman" w:cs="Times New Roman"/>
          <w:sz w:val="20"/>
          <w:szCs w:val="20"/>
        </w:rPr>
        <w:t>Practice good time-management; break big writing projects into manageable chunks. Cramming and pulling all-nighters can leave you more vulnerable to plagiarism or cheating.</w:t>
      </w:r>
    </w:p>
    <w:p w:rsidR="001B039D" w:rsidRPr="00FC6918" w:rsidRDefault="00AA3A4C" w:rsidP="001B039D">
      <w:pPr>
        <w:pStyle w:val="ListParagraph"/>
        <w:numPr>
          <w:ilvl w:val="0"/>
          <w:numId w:val="1"/>
        </w:numPr>
        <w:rPr>
          <w:rFonts w:ascii="BalanceLight-Roman" w:hAnsi="BalanceLight-Roman" w:cs="Times New Roman"/>
          <w:sz w:val="20"/>
          <w:szCs w:val="20"/>
        </w:rPr>
      </w:pPr>
      <w:r w:rsidRPr="00FC6918">
        <w:rPr>
          <w:rFonts w:ascii="BalanceLight-Roman" w:hAnsi="BalanceLight-Roman" w:cs="Times New Roman"/>
          <w:sz w:val="20"/>
          <w:szCs w:val="20"/>
        </w:rPr>
        <w:t xml:space="preserve">You can seek help from </w:t>
      </w:r>
      <w:hyperlink r:id="rId13" w:history="1">
        <w:r w:rsidRPr="002000A4">
          <w:rPr>
            <w:rStyle w:val="Hyperlink"/>
            <w:rFonts w:ascii="BalanceLight-Roman" w:hAnsi="BalanceLight-Roman" w:cs="Times New Roman"/>
            <w:color w:val="0070C0"/>
            <w:sz w:val="20"/>
            <w:szCs w:val="20"/>
          </w:rPr>
          <w:t>librarians</w:t>
        </w:r>
      </w:hyperlink>
      <w:r w:rsidR="00850129" w:rsidRPr="00FC6918">
        <w:rPr>
          <w:rFonts w:ascii="BalanceLight-Roman" w:hAnsi="BalanceLight-Roman" w:cs="Times New Roman"/>
          <w:sz w:val="20"/>
          <w:szCs w:val="20"/>
        </w:rPr>
        <w:t xml:space="preserve"> on </w:t>
      </w:r>
      <w:r w:rsidRPr="00FC6918">
        <w:rPr>
          <w:rFonts w:ascii="BalanceLight-Roman" w:hAnsi="BalanceLight-Roman" w:cs="Times New Roman"/>
          <w:sz w:val="20"/>
          <w:szCs w:val="20"/>
        </w:rPr>
        <w:t>research, citation, parap</w:t>
      </w:r>
      <w:r w:rsidR="00B31343" w:rsidRPr="00FC6918">
        <w:rPr>
          <w:rFonts w:ascii="BalanceLight-Roman" w:hAnsi="BalanceLight-Roman" w:cs="Times New Roman"/>
          <w:sz w:val="20"/>
          <w:szCs w:val="20"/>
        </w:rPr>
        <w:t xml:space="preserve">hrasing, and academic integrity. </w:t>
      </w:r>
    </w:p>
    <w:p w:rsidR="0056354E" w:rsidRPr="00FC6918" w:rsidRDefault="00850129" w:rsidP="00850129">
      <w:pPr>
        <w:pStyle w:val="ListParagraph"/>
        <w:numPr>
          <w:ilvl w:val="0"/>
          <w:numId w:val="1"/>
        </w:numPr>
        <w:rPr>
          <w:rFonts w:ascii="BalanceLight-Roman" w:hAnsi="BalanceLight-Roman" w:cs="Times New Roman"/>
          <w:sz w:val="20"/>
          <w:szCs w:val="20"/>
        </w:rPr>
      </w:pPr>
      <w:hyperlink r:id="rId14" w:history="1">
        <w:r w:rsidRPr="002000A4">
          <w:rPr>
            <w:rStyle w:val="Hyperlink"/>
            <w:rFonts w:ascii="BalanceLight-Roman" w:hAnsi="BalanceLight-Roman" w:cs="Times New Roman"/>
            <w:color w:val="0070C0"/>
            <w:sz w:val="20"/>
            <w:szCs w:val="20"/>
          </w:rPr>
          <w:t>Learning Center</w:t>
        </w:r>
      </w:hyperlink>
      <w:r w:rsidRPr="002000A4">
        <w:rPr>
          <w:rFonts w:ascii="BalanceLight-Roman" w:hAnsi="BalanceLight-Roman" w:cs="Times New Roman"/>
          <w:color w:val="0070C0"/>
          <w:sz w:val="20"/>
          <w:szCs w:val="20"/>
        </w:rPr>
        <w:t xml:space="preserve"> </w:t>
      </w:r>
      <w:r w:rsidRPr="00FC6918">
        <w:rPr>
          <w:rFonts w:ascii="BalanceLight-Roman" w:hAnsi="BalanceLight-Roman" w:cs="Times New Roman"/>
          <w:sz w:val="20"/>
          <w:szCs w:val="20"/>
        </w:rPr>
        <w:t xml:space="preserve">tutors and Learning Assistants can also teach you how to cite in MLA and APA style and help you proof-read your work and catch writing, paraphrasing, and citation problems. </w:t>
      </w:r>
    </w:p>
    <w:p w:rsidR="00850129" w:rsidRPr="00FC6918" w:rsidRDefault="00850129" w:rsidP="00850129">
      <w:pPr>
        <w:rPr>
          <w:rFonts w:ascii="BalanceLight-Roman" w:hAnsi="BalanceLight-Roman" w:cs="Times New Roman"/>
          <w:sz w:val="20"/>
          <w:szCs w:val="20"/>
        </w:rPr>
      </w:pPr>
    </w:p>
    <w:p w:rsidR="00850129" w:rsidRPr="00FC6918" w:rsidRDefault="00850129" w:rsidP="00850129">
      <w:pPr>
        <w:pStyle w:val="ListParagraph"/>
        <w:rPr>
          <w:rFonts w:ascii="BalanceLight-Roman" w:hAnsi="BalanceLight-Roman" w:cs="Times New Roman"/>
          <w:sz w:val="20"/>
          <w:szCs w:val="20"/>
        </w:rPr>
      </w:pPr>
    </w:p>
    <w:sectPr w:rsidR="00850129" w:rsidRPr="00FC691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AE" w:rsidRDefault="00260BAE" w:rsidP="00260BAE">
      <w:pPr>
        <w:spacing w:after="0" w:line="240" w:lineRule="auto"/>
      </w:pPr>
      <w:r>
        <w:separator/>
      </w:r>
    </w:p>
  </w:endnote>
  <w:endnote w:type="continuationSeparator" w:id="0">
    <w:p w:rsidR="00260BAE" w:rsidRDefault="00260BAE" w:rsidP="0026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anceBold-Roman">
    <w:panose1 w:val="02000803000000000000"/>
    <w:charset w:val="00"/>
    <w:family w:val="auto"/>
    <w:pitch w:val="variable"/>
    <w:sig w:usb0="8000002F" w:usb1="4000004A" w:usb2="00000000" w:usb3="00000000" w:csb0="00000001" w:csb1="00000000"/>
  </w:font>
  <w:font w:name="BalanceLight-Roman">
    <w:panose1 w:val="02000303000000000000"/>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26" w:rsidRDefault="00C25132" w:rsidP="00CE7126">
    <w:pPr>
      <w:pStyle w:val="Footer"/>
      <w:jc w:val="right"/>
    </w:pPr>
    <w:r>
      <w:t>02/19</w:t>
    </w:r>
  </w:p>
  <w:p w:rsidR="00260BAE" w:rsidRDefault="00260BAE" w:rsidP="00260BAE">
    <w:pPr>
      <w:pStyle w:val="Footer"/>
      <w:jc w:val="center"/>
    </w:pPr>
  </w:p>
  <w:p w:rsidR="00CE7126" w:rsidRDefault="00B0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AE" w:rsidRDefault="00260BAE" w:rsidP="00260BAE">
      <w:pPr>
        <w:spacing w:after="0" w:line="240" w:lineRule="auto"/>
      </w:pPr>
      <w:r>
        <w:separator/>
      </w:r>
    </w:p>
  </w:footnote>
  <w:footnote w:type="continuationSeparator" w:id="0">
    <w:p w:rsidR="00260BAE" w:rsidRDefault="00260BAE" w:rsidP="00260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97C"/>
    <w:multiLevelType w:val="hybridMultilevel"/>
    <w:tmpl w:val="127A1E86"/>
    <w:lvl w:ilvl="0" w:tplc="16E4A51C">
      <w:start w:val="1"/>
      <w:numFmt w:val="lowerLetter"/>
      <w:lvlText w:val="%1)"/>
      <w:lvlJc w:val="left"/>
      <w:pPr>
        <w:ind w:left="758" w:hanging="360"/>
      </w:pPr>
      <w:rPr>
        <w:rFonts w:hint="default"/>
        <w:b w:val="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 w15:restartNumberingAfterBreak="0">
    <w:nsid w:val="2C591C74"/>
    <w:multiLevelType w:val="hybridMultilevel"/>
    <w:tmpl w:val="AB4ADE9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564B4325"/>
    <w:multiLevelType w:val="hybridMultilevel"/>
    <w:tmpl w:val="92425AEE"/>
    <w:lvl w:ilvl="0" w:tplc="16E4A51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DA543AC"/>
    <w:multiLevelType w:val="hybridMultilevel"/>
    <w:tmpl w:val="B08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1325C"/>
    <w:multiLevelType w:val="hybridMultilevel"/>
    <w:tmpl w:val="81F075BC"/>
    <w:lvl w:ilvl="0" w:tplc="16E4A51C">
      <w:start w:val="1"/>
      <w:numFmt w:val="lowerLetter"/>
      <w:lvlText w:val="%1)"/>
      <w:lvlJc w:val="left"/>
      <w:pPr>
        <w:ind w:left="758" w:hanging="360"/>
      </w:pPr>
      <w:rPr>
        <w:rFonts w:hint="default"/>
        <w:b w:val="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15:restartNumberingAfterBreak="0">
    <w:nsid w:val="673E083F"/>
    <w:multiLevelType w:val="hybridMultilevel"/>
    <w:tmpl w:val="288E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B2ABE"/>
    <w:multiLevelType w:val="hybridMultilevel"/>
    <w:tmpl w:val="0DA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618BC"/>
    <w:multiLevelType w:val="hybridMultilevel"/>
    <w:tmpl w:val="35207BFC"/>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4C"/>
    <w:rsid w:val="0000449A"/>
    <w:rsid w:val="00017DC8"/>
    <w:rsid w:val="00023D96"/>
    <w:rsid w:val="00035BA9"/>
    <w:rsid w:val="000757DD"/>
    <w:rsid w:val="00075819"/>
    <w:rsid w:val="000954CD"/>
    <w:rsid w:val="000C21BE"/>
    <w:rsid w:val="000C35A2"/>
    <w:rsid w:val="000C5988"/>
    <w:rsid w:val="000D1E3F"/>
    <w:rsid w:val="00102B00"/>
    <w:rsid w:val="00104F88"/>
    <w:rsid w:val="00111E0A"/>
    <w:rsid w:val="00125669"/>
    <w:rsid w:val="0012745B"/>
    <w:rsid w:val="00130D9A"/>
    <w:rsid w:val="001316C2"/>
    <w:rsid w:val="00151D4F"/>
    <w:rsid w:val="001873EE"/>
    <w:rsid w:val="0019129B"/>
    <w:rsid w:val="0019391D"/>
    <w:rsid w:val="00197213"/>
    <w:rsid w:val="001A0C7E"/>
    <w:rsid w:val="001B039D"/>
    <w:rsid w:val="001D295B"/>
    <w:rsid w:val="001D417F"/>
    <w:rsid w:val="002000A4"/>
    <w:rsid w:val="002001A9"/>
    <w:rsid w:val="002020E4"/>
    <w:rsid w:val="002305CD"/>
    <w:rsid w:val="00260BAE"/>
    <w:rsid w:val="00285751"/>
    <w:rsid w:val="00295F72"/>
    <w:rsid w:val="002A1A25"/>
    <w:rsid w:val="002E0846"/>
    <w:rsid w:val="002F26CA"/>
    <w:rsid w:val="00313F53"/>
    <w:rsid w:val="00321703"/>
    <w:rsid w:val="0033708A"/>
    <w:rsid w:val="003504C7"/>
    <w:rsid w:val="00376E4E"/>
    <w:rsid w:val="003C1CF0"/>
    <w:rsid w:val="003C7B14"/>
    <w:rsid w:val="003D6AF3"/>
    <w:rsid w:val="00447B53"/>
    <w:rsid w:val="00486A92"/>
    <w:rsid w:val="004925F5"/>
    <w:rsid w:val="004B4895"/>
    <w:rsid w:val="004C6914"/>
    <w:rsid w:val="00510ABD"/>
    <w:rsid w:val="0053019F"/>
    <w:rsid w:val="00540E38"/>
    <w:rsid w:val="00541A39"/>
    <w:rsid w:val="00557FAA"/>
    <w:rsid w:val="005967F2"/>
    <w:rsid w:val="00596AB8"/>
    <w:rsid w:val="005A36AA"/>
    <w:rsid w:val="005A7603"/>
    <w:rsid w:val="005B1EDB"/>
    <w:rsid w:val="005C4CE9"/>
    <w:rsid w:val="005C6704"/>
    <w:rsid w:val="005D4106"/>
    <w:rsid w:val="005F502E"/>
    <w:rsid w:val="005F73D3"/>
    <w:rsid w:val="006034D3"/>
    <w:rsid w:val="00604503"/>
    <w:rsid w:val="00626134"/>
    <w:rsid w:val="00646D8C"/>
    <w:rsid w:val="00654CCC"/>
    <w:rsid w:val="00686469"/>
    <w:rsid w:val="006A5545"/>
    <w:rsid w:val="006B6866"/>
    <w:rsid w:val="00742510"/>
    <w:rsid w:val="00752B16"/>
    <w:rsid w:val="00752E01"/>
    <w:rsid w:val="00783B2E"/>
    <w:rsid w:val="00796755"/>
    <w:rsid w:val="007C240A"/>
    <w:rsid w:val="007D016F"/>
    <w:rsid w:val="007D0780"/>
    <w:rsid w:val="007D1B74"/>
    <w:rsid w:val="007F240F"/>
    <w:rsid w:val="007F3420"/>
    <w:rsid w:val="007F3EFA"/>
    <w:rsid w:val="007F5B68"/>
    <w:rsid w:val="00825BBC"/>
    <w:rsid w:val="00850129"/>
    <w:rsid w:val="00861CED"/>
    <w:rsid w:val="0087485A"/>
    <w:rsid w:val="008A4911"/>
    <w:rsid w:val="008D0867"/>
    <w:rsid w:val="008D3807"/>
    <w:rsid w:val="008D5352"/>
    <w:rsid w:val="00921727"/>
    <w:rsid w:val="0095314F"/>
    <w:rsid w:val="00957D41"/>
    <w:rsid w:val="009A406E"/>
    <w:rsid w:val="009B5290"/>
    <w:rsid w:val="009D5F43"/>
    <w:rsid w:val="009E0C64"/>
    <w:rsid w:val="009E3411"/>
    <w:rsid w:val="00A0501B"/>
    <w:rsid w:val="00A21D54"/>
    <w:rsid w:val="00A3774B"/>
    <w:rsid w:val="00A45D9C"/>
    <w:rsid w:val="00A97315"/>
    <w:rsid w:val="00AA3A4C"/>
    <w:rsid w:val="00AB5E5E"/>
    <w:rsid w:val="00AC60BC"/>
    <w:rsid w:val="00AE5E2E"/>
    <w:rsid w:val="00AF626A"/>
    <w:rsid w:val="00B02581"/>
    <w:rsid w:val="00B0302B"/>
    <w:rsid w:val="00B030FC"/>
    <w:rsid w:val="00B04094"/>
    <w:rsid w:val="00B15BED"/>
    <w:rsid w:val="00B15DE1"/>
    <w:rsid w:val="00B31343"/>
    <w:rsid w:val="00B47C1B"/>
    <w:rsid w:val="00B62A50"/>
    <w:rsid w:val="00B8049F"/>
    <w:rsid w:val="00B906EC"/>
    <w:rsid w:val="00BA5173"/>
    <w:rsid w:val="00BA74C8"/>
    <w:rsid w:val="00BB5790"/>
    <w:rsid w:val="00BB6E79"/>
    <w:rsid w:val="00BC0621"/>
    <w:rsid w:val="00C07799"/>
    <w:rsid w:val="00C21716"/>
    <w:rsid w:val="00C25132"/>
    <w:rsid w:val="00C42794"/>
    <w:rsid w:val="00C83DC7"/>
    <w:rsid w:val="00CF1D78"/>
    <w:rsid w:val="00CF5F11"/>
    <w:rsid w:val="00D613DC"/>
    <w:rsid w:val="00D674D5"/>
    <w:rsid w:val="00D932E8"/>
    <w:rsid w:val="00D95DA3"/>
    <w:rsid w:val="00DA690E"/>
    <w:rsid w:val="00DA7A13"/>
    <w:rsid w:val="00DB0338"/>
    <w:rsid w:val="00DB044C"/>
    <w:rsid w:val="00DD06BA"/>
    <w:rsid w:val="00E06CF2"/>
    <w:rsid w:val="00E073B1"/>
    <w:rsid w:val="00E11669"/>
    <w:rsid w:val="00E369B3"/>
    <w:rsid w:val="00E36E30"/>
    <w:rsid w:val="00E44F81"/>
    <w:rsid w:val="00E47069"/>
    <w:rsid w:val="00E50EF9"/>
    <w:rsid w:val="00E56A87"/>
    <w:rsid w:val="00E6085F"/>
    <w:rsid w:val="00E616D5"/>
    <w:rsid w:val="00E83AC0"/>
    <w:rsid w:val="00EC0EFA"/>
    <w:rsid w:val="00ED5AC6"/>
    <w:rsid w:val="00EE718D"/>
    <w:rsid w:val="00EE7EE9"/>
    <w:rsid w:val="00EF031C"/>
    <w:rsid w:val="00EF603D"/>
    <w:rsid w:val="00F07FA2"/>
    <w:rsid w:val="00F11BF5"/>
    <w:rsid w:val="00F3055C"/>
    <w:rsid w:val="00F3259E"/>
    <w:rsid w:val="00F61A0D"/>
    <w:rsid w:val="00FB5B08"/>
    <w:rsid w:val="00FC6918"/>
    <w:rsid w:val="00FD553B"/>
    <w:rsid w:val="00FE4001"/>
    <w:rsid w:val="00FE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9797"/>
  <w15:chartTrackingRefBased/>
  <w15:docId w15:val="{AE7AE0A3-3B60-435D-A133-A53DA23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4C"/>
  </w:style>
  <w:style w:type="paragraph" w:styleId="Heading1">
    <w:name w:val="heading 1"/>
    <w:basedOn w:val="Normal"/>
    <w:next w:val="Normal"/>
    <w:link w:val="Heading1Char"/>
    <w:uiPriority w:val="9"/>
    <w:qFormat/>
    <w:rsid w:val="00447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4C"/>
    <w:rPr>
      <w:color w:val="0563C1" w:themeColor="hyperlink"/>
      <w:u w:val="single"/>
    </w:rPr>
  </w:style>
  <w:style w:type="paragraph" w:styleId="Footer">
    <w:name w:val="footer"/>
    <w:basedOn w:val="Normal"/>
    <w:link w:val="FooterChar"/>
    <w:uiPriority w:val="99"/>
    <w:unhideWhenUsed/>
    <w:rsid w:val="00AA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4C"/>
  </w:style>
  <w:style w:type="character" w:styleId="FollowedHyperlink">
    <w:name w:val="FollowedHyperlink"/>
    <w:basedOn w:val="DefaultParagraphFont"/>
    <w:uiPriority w:val="99"/>
    <w:semiHidden/>
    <w:unhideWhenUsed/>
    <w:rsid w:val="00B31343"/>
    <w:rPr>
      <w:color w:val="954F72" w:themeColor="followedHyperlink"/>
      <w:u w:val="single"/>
    </w:rPr>
  </w:style>
  <w:style w:type="paragraph" w:styleId="Header">
    <w:name w:val="header"/>
    <w:basedOn w:val="Normal"/>
    <w:link w:val="HeaderChar"/>
    <w:uiPriority w:val="99"/>
    <w:unhideWhenUsed/>
    <w:rsid w:val="0026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AE"/>
  </w:style>
  <w:style w:type="paragraph" w:styleId="ListParagraph">
    <w:name w:val="List Paragraph"/>
    <w:basedOn w:val="Normal"/>
    <w:uiPriority w:val="34"/>
    <w:qFormat/>
    <w:rsid w:val="001B039D"/>
    <w:pPr>
      <w:ind w:left="720"/>
      <w:contextualSpacing/>
    </w:pPr>
  </w:style>
  <w:style w:type="paragraph" w:styleId="Title">
    <w:name w:val="Title"/>
    <w:basedOn w:val="Normal"/>
    <w:next w:val="Normal"/>
    <w:link w:val="TitleChar"/>
    <w:uiPriority w:val="10"/>
    <w:qFormat/>
    <w:rsid w:val="003C1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7B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4F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chase.edu/offices/provost/academic-integrity/" TargetMode="External"/><Relationship Id="rId13" Type="http://schemas.openxmlformats.org/officeDocument/2006/relationships/hyperlink" Target="https://www.purchase.edu/library/contact/subject-liaisons/" TargetMode="External"/><Relationship Id="rId3" Type="http://schemas.openxmlformats.org/officeDocument/2006/relationships/settings" Target="settings.xml"/><Relationship Id="rId7" Type="http://schemas.openxmlformats.org/officeDocument/2006/relationships/hyperlink" Target="https://www.purchase.edu/offices/community-standards/hearing-information/hearing-rights/" TargetMode="External"/><Relationship Id="rId12" Type="http://schemas.openxmlformats.org/officeDocument/2006/relationships/hyperlink" Target="https://moodle.purchase.edu/moodle2/course/view.php?id=48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rchase.libanswers.com/faq/367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urchase.edu/offices/provost/academic-integrity/" TargetMode="External"/><Relationship Id="rId4" Type="http://schemas.openxmlformats.org/officeDocument/2006/relationships/webSettings" Target="webSettings.xml"/><Relationship Id="rId9" Type="http://schemas.openxmlformats.org/officeDocument/2006/relationships/hyperlink" Target="https://www.purchase.edu/offices/community-standards/student-code-of-conduct/section-a-academic-integrity/" TargetMode="External"/><Relationship Id="rId14" Type="http://schemas.openxmlformats.org/officeDocument/2006/relationships/hyperlink" Target="https://www.purchase.edu/offices/learning-cente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Gervasio, Darcy</dc:creator>
  <cp:keywords/>
  <dc:description/>
  <cp:lastModifiedBy>Gervasio, Darcy</cp:lastModifiedBy>
  <cp:revision>73</cp:revision>
  <dcterms:created xsi:type="dcterms:W3CDTF">2019-02-28T19:06:00Z</dcterms:created>
  <dcterms:modified xsi:type="dcterms:W3CDTF">2019-02-28T21:26:00Z</dcterms:modified>
</cp:coreProperties>
</file>